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4FA21" w14:textId="77777777" w:rsidR="00522ECE" w:rsidRPr="0017319A" w:rsidRDefault="000416AF" w:rsidP="0017319A">
      <w:pPr>
        <w:keepNext/>
        <w:jc w:val="center"/>
        <w:rPr>
          <w:rFonts w:asciiTheme="minorHAnsi" w:hAnsiTheme="minorHAnsi" w:cstheme="minorHAnsi"/>
          <w:b/>
          <w:color w:val="auto"/>
          <w:szCs w:val="20"/>
          <w:lang w:val="en-GB"/>
        </w:rPr>
      </w:pPr>
      <w:r w:rsidRPr="0017319A">
        <w:rPr>
          <w:rFonts w:asciiTheme="minorHAnsi" w:hAnsiTheme="minorHAnsi" w:cstheme="minorHAnsi"/>
          <w:b/>
          <w:color w:val="auto"/>
          <w:szCs w:val="20"/>
          <w:lang w:val="en-GB"/>
        </w:rPr>
        <w:t>AMGEN’S CONTRACTUAL REQUIREMENTS FOR ISS SUPPORT</w:t>
      </w:r>
    </w:p>
    <w:p w14:paraId="3A8C9F2D" w14:textId="77777777" w:rsidR="00F32585" w:rsidRDefault="00F32585" w:rsidP="007775B9">
      <w:pPr>
        <w:pStyle w:val="NormalWeb"/>
        <w:spacing w:before="0" w:beforeAutospacing="0" w:after="60" w:afterAutospacing="0"/>
        <w:rPr>
          <w:rFonts w:asciiTheme="minorHAnsi" w:hAnsiTheme="minorHAnsi" w:cstheme="minorHAnsi"/>
          <w:b/>
          <w:bCs/>
          <w:i/>
          <w:iCs/>
          <w:color w:val="0063C3"/>
          <w:spacing w:val="20"/>
          <w:sz w:val="20"/>
          <w:szCs w:val="20"/>
          <w:highlight w:val="yellow"/>
        </w:rPr>
      </w:pPr>
    </w:p>
    <w:p w14:paraId="3FC35D5C" w14:textId="77777777" w:rsidR="00815563" w:rsidRPr="00B733BF" w:rsidRDefault="00D86BA5" w:rsidP="00B733BF">
      <w:pPr>
        <w:pStyle w:val="NormalWeb"/>
        <w:spacing w:before="0" w:beforeAutospacing="0" w:after="0" w:afterAutospacing="0"/>
        <w:jc w:val="center"/>
        <w:rPr>
          <w:rFonts w:asciiTheme="minorHAnsi" w:hAnsiTheme="minorHAnsi" w:cstheme="minorHAnsi"/>
          <w:b/>
          <w:bCs/>
          <w:i/>
          <w:iCs/>
          <w:color w:val="0063C3"/>
          <w:spacing w:val="20"/>
          <w:sz w:val="20"/>
          <w:szCs w:val="20"/>
        </w:rPr>
      </w:pPr>
      <w:r w:rsidRPr="00B733BF">
        <w:rPr>
          <w:rFonts w:asciiTheme="minorHAnsi" w:hAnsiTheme="minorHAnsi" w:cstheme="minorHAnsi"/>
          <w:b/>
          <w:bCs/>
          <w:i/>
          <w:iCs/>
          <w:color w:val="0063C3"/>
          <w:spacing w:val="20"/>
          <w:sz w:val="20"/>
          <w:szCs w:val="20"/>
        </w:rPr>
        <w:t xml:space="preserve">PLEASE </w:t>
      </w:r>
      <w:r w:rsidR="007775B9" w:rsidRPr="00B733BF">
        <w:rPr>
          <w:rFonts w:asciiTheme="minorHAnsi" w:hAnsiTheme="minorHAnsi" w:cstheme="minorHAnsi"/>
          <w:b/>
          <w:bCs/>
          <w:i/>
          <w:iCs/>
          <w:color w:val="0063C3"/>
          <w:spacing w:val="20"/>
          <w:sz w:val="20"/>
          <w:szCs w:val="20"/>
        </w:rPr>
        <w:t xml:space="preserve">REVIEW </w:t>
      </w:r>
      <w:r w:rsidR="00815563" w:rsidRPr="00B733BF">
        <w:rPr>
          <w:rFonts w:asciiTheme="minorHAnsi" w:hAnsiTheme="minorHAnsi" w:cstheme="minorHAnsi"/>
          <w:b/>
          <w:bCs/>
          <w:i/>
          <w:iCs/>
          <w:color w:val="0063C3"/>
          <w:spacing w:val="20"/>
          <w:sz w:val="20"/>
          <w:szCs w:val="20"/>
        </w:rPr>
        <w:t>AMGEN'S CONTRACTUAL REQUIREMENTS</w:t>
      </w:r>
      <w:r w:rsidR="007775B9" w:rsidRPr="00B733BF">
        <w:rPr>
          <w:rFonts w:asciiTheme="minorHAnsi" w:hAnsiTheme="minorHAnsi" w:cstheme="minorHAnsi"/>
          <w:b/>
          <w:bCs/>
          <w:i/>
          <w:iCs/>
          <w:color w:val="0063C3"/>
          <w:spacing w:val="20"/>
          <w:sz w:val="20"/>
          <w:szCs w:val="20"/>
        </w:rPr>
        <w:t xml:space="preserve"> WITH YOUR CONTRACTING </w:t>
      </w:r>
    </w:p>
    <w:p w14:paraId="44E16E5C" w14:textId="77777777" w:rsidR="00815563" w:rsidRPr="00B733BF" w:rsidRDefault="007775B9" w:rsidP="00B733BF">
      <w:pPr>
        <w:pStyle w:val="NormalWeb"/>
        <w:spacing w:before="0" w:beforeAutospacing="0" w:after="0" w:afterAutospacing="0"/>
        <w:jc w:val="center"/>
        <w:rPr>
          <w:rFonts w:asciiTheme="minorHAnsi" w:hAnsiTheme="minorHAnsi" w:cstheme="minorHAnsi"/>
          <w:b/>
          <w:bCs/>
          <w:i/>
          <w:iCs/>
          <w:color w:val="0063C3"/>
          <w:spacing w:val="20"/>
          <w:sz w:val="20"/>
          <w:szCs w:val="20"/>
        </w:rPr>
      </w:pPr>
      <w:r w:rsidRPr="00B733BF">
        <w:rPr>
          <w:rFonts w:asciiTheme="minorHAnsi" w:hAnsiTheme="minorHAnsi" w:cstheme="minorHAnsi"/>
          <w:b/>
          <w:bCs/>
          <w:i/>
          <w:iCs/>
          <w:color w:val="0063C3"/>
          <w:spacing w:val="20"/>
          <w:sz w:val="20"/>
          <w:szCs w:val="20"/>
        </w:rPr>
        <w:t>OR LEGAL TEA</w:t>
      </w:r>
      <w:r w:rsidR="00F32585" w:rsidRPr="00B733BF">
        <w:rPr>
          <w:rFonts w:asciiTheme="minorHAnsi" w:hAnsiTheme="minorHAnsi" w:cstheme="minorHAnsi"/>
          <w:b/>
          <w:bCs/>
          <w:i/>
          <w:iCs/>
          <w:color w:val="0063C3"/>
          <w:spacing w:val="20"/>
          <w:sz w:val="20"/>
          <w:szCs w:val="20"/>
        </w:rPr>
        <w:t>M</w:t>
      </w:r>
      <w:r w:rsidR="00815563" w:rsidRPr="00B733BF">
        <w:rPr>
          <w:rFonts w:asciiTheme="minorHAnsi" w:hAnsiTheme="minorHAnsi" w:cstheme="minorHAnsi"/>
          <w:b/>
          <w:bCs/>
          <w:i/>
          <w:iCs/>
          <w:color w:val="0063C3"/>
          <w:spacing w:val="20"/>
          <w:sz w:val="20"/>
          <w:szCs w:val="20"/>
        </w:rPr>
        <w:t xml:space="preserve">. </w:t>
      </w:r>
      <w:r w:rsidR="00F32585" w:rsidRPr="00B733BF">
        <w:rPr>
          <w:rFonts w:asciiTheme="minorHAnsi" w:hAnsiTheme="minorHAnsi" w:cstheme="minorHAnsi"/>
          <w:b/>
          <w:bCs/>
          <w:i/>
          <w:iCs/>
          <w:color w:val="0063C3"/>
          <w:spacing w:val="20"/>
          <w:sz w:val="20"/>
          <w:szCs w:val="20"/>
        </w:rPr>
        <w:t>COMPLET</w:t>
      </w:r>
      <w:r w:rsidR="00815563" w:rsidRPr="00B733BF">
        <w:rPr>
          <w:rFonts w:asciiTheme="minorHAnsi" w:hAnsiTheme="minorHAnsi" w:cstheme="minorHAnsi"/>
          <w:b/>
          <w:bCs/>
          <w:i/>
          <w:iCs/>
          <w:color w:val="0063C3"/>
          <w:spacing w:val="20"/>
          <w:sz w:val="20"/>
          <w:szCs w:val="20"/>
        </w:rPr>
        <w:t xml:space="preserve">ION OF THE </w:t>
      </w:r>
      <w:r w:rsidRPr="00B733BF">
        <w:rPr>
          <w:rFonts w:asciiTheme="minorHAnsi" w:hAnsiTheme="minorHAnsi" w:cstheme="minorHAnsi"/>
          <w:b/>
          <w:bCs/>
          <w:i/>
          <w:iCs/>
          <w:color w:val="0063C3"/>
          <w:spacing w:val="20"/>
          <w:sz w:val="20"/>
          <w:szCs w:val="20"/>
        </w:rPr>
        <w:t>ACKNOWLEDGE</w:t>
      </w:r>
      <w:r w:rsidR="00F32585" w:rsidRPr="00B733BF">
        <w:rPr>
          <w:rFonts w:asciiTheme="minorHAnsi" w:hAnsiTheme="minorHAnsi" w:cstheme="minorHAnsi"/>
          <w:b/>
          <w:bCs/>
          <w:i/>
          <w:iCs/>
          <w:color w:val="0063C3"/>
          <w:spacing w:val="20"/>
          <w:sz w:val="20"/>
          <w:szCs w:val="20"/>
        </w:rPr>
        <w:t>MENT</w:t>
      </w:r>
      <w:r w:rsidR="00D86BA5" w:rsidRPr="00B733BF">
        <w:rPr>
          <w:rFonts w:asciiTheme="minorHAnsi" w:hAnsiTheme="minorHAnsi" w:cstheme="minorHAnsi"/>
          <w:b/>
          <w:bCs/>
          <w:i/>
          <w:iCs/>
          <w:color w:val="0063C3"/>
          <w:spacing w:val="20"/>
          <w:sz w:val="20"/>
          <w:szCs w:val="20"/>
        </w:rPr>
        <w:t xml:space="preserve"> </w:t>
      </w:r>
      <w:r w:rsidR="00F32585" w:rsidRPr="00B733BF">
        <w:rPr>
          <w:rFonts w:asciiTheme="minorHAnsi" w:hAnsiTheme="minorHAnsi" w:cstheme="minorHAnsi"/>
          <w:b/>
          <w:bCs/>
          <w:i/>
          <w:iCs/>
          <w:color w:val="0063C3"/>
          <w:spacing w:val="20"/>
          <w:sz w:val="20"/>
          <w:szCs w:val="20"/>
        </w:rPr>
        <w:t>FORM</w:t>
      </w:r>
      <w:r w:rsidR="00815563" w:rsidRPr="00B733BF">
        <w:rPr>
          <w:rFonts w:asciiTheme="minorHAnsi" w:hAnsiTheme="minorHAnsi" w:cstheme="minorHAnsi"/>
          <w:b/>
          <w:bCs/>
          <w:i/>
          <w:iCs/>
          <w:color w:val="0063C3"/>
          <w:spacing w:val="20"/>
          <w:sz w:val="20"/>
          <w:szCs w:val="20"/>
        </w:rPr>
        <w:t xml:space="preserve"> IS A </w:t>
      </w:r>
    </w:p>
    <w:p w14:paraId="17539465" w14:textId="77777777" w:rsidR="005122AE" w:rsidRDefault="00815563" w:rsidP="00B733BF">
      <w:pPr>
        <w:pStyle w:val="NormalWeb"/>
        <w:spacing w:before="0" w:beforeAutospacing="0" w:after="0" w:afterAutospacing="0"/>
        <w:jc w:val="center"/>
        <w:rPr>
          <w:rFonts w:asciiTheme="minorHAnsi" w:hAnsiTheme="minorHAnsi" w:cstheme="minorHAnsi"/>
          <w:b/>
          <w:bCs/>
          <w:i/>
          <w:iCs/>
          <w:color w:val="0063C3"/>
          <w:spacing w:val="20"/>
          <w:sz w:val="20"/>
          <w:szCs w:val="20"/>
        </w:rPr>
      </w:pPr>
      <w:r w:rsidRPr="00B733BF">
        <w:rPr>
          <w:rFonts w:asciiTheme="minorHAnsi" w:hAnsiTheme="minorHAnsi" w:cstheme="minorHAnsi"/>
          <w:b/>
          <w:bCs/>
          <w:i/>
          <w:iCs/>
          <w:color w:val="0063C3"/>
          <w:spacing w:val="20"/>
          <w:sz w:val="20"/>
          <w:szCs w:val="20"/>
        </w:rPr>
        <w:t>REQUIREMENT</w:t>
      </w:r>
      <w:r w:rsidR="005122AE" w:rsidRPr="00B733BF">
        <w:rPr>
          <w:rFonts w:asciiTheme="minorHAnsi" w:hAnsiTheme="minorHAnsi" w:cstheme="minorHAnsi"/>
          <w:b/>
          <w:bCs/>
          <w:i/>
          <w:iCs/>
          <w:color w:val="0063C3"/>
          <w:spacing w:val="20"/>
          <w:sz w:val="20"/>
          <w:szCs w:val="20"/>
        </w:rPr>
        <w:t xml:space="preserve"> OF THE </w:t>
      </w:r>
      <w:r w:rsidR="00D86BA5" w:rsidRPr="00B733BF">
        <w:rPr>
          <w:rFonts w:asciiTheme="minorHAnsi" w:hAnsiTheme="minorHAnsi" w:cstheme="minorHAnsi"/>
          <w:b/>
          <w:bCs/>
          <w:i/>
          <w:iCs/>
          <w:color w:val="0063C3"/>
          <w:spacing w:val="20"/>
          <w:sz w:val="20"/>
          <w:szCs w:val="20"/>
        </w:rPr>
        <w:t xml:space="preserve">ISS PROPOSAL </w:t>
      </w:r>
      <w:r w:rsidR="005122AE" w:rsidRPr="00B733BF">
        <w:rPr>
          <w:rFonts w:asciiTheme="minorHAnsi" w:hAnsiTheme="minorHAnsi" w:cstheme="minorHAnsi"/>
          <w:b/>
          <w:bCs/>
          <w:i/>
          <w:iCs/>
          <w:color w:val="0063C3"/>
          <w:spacing w:val="20"/>
          <w:sz w:val="20"/>
          <w:szCs w:val="20"/>
        </w:rPr>
        <w:t xml:space="preserve">SUBMISSION </w:t>
      </w:r>
      <w:r w:rsidR="00D86BA5" w:rsidRPr="00B733BF">
        <w:rPr>
          <w:rFonts w:asciiTheme="minorHAnsi" w:hAnsiTheme="minorHAnsi" w:cstheme="minorHAnsi"/>
          <w:b/>
          <w:bCs/>
          <w:i/>
          <w:iCs/>
          <w:color w:val="0063C3"/>
          <w:spacing w:val="20"/>
          <w:sz w:val="20"/>
          <w:szCs w:val="20"/>
        </w:rPr>
        <w:t>PROCESS</w:t>
      </w:r>
    </w:p>
    <w:p w14:paraId="7C70996A" w14:textId="77777777" w:rsidR="000131E2" w:rsidRDefault="000131E2" w:rsidP="00B733BF">
      <w:pPr>
        <w:pStyle w:val="NormalWeb"/>
        <w:spacing w:before="0" w:beforeAutospacing="0" w:after="0" w:afterAutospacing="0"/>
        <w:jc w:val="center"/>
        <w:rPr>
          <w:rFonts w:asciiTheme="minorHAnsi" w:hAnsiTheme="minorHAnsi" w:cstheme="minorHAnsi"/>
          <w:b/>
          <w:bCs/>
          <w:color w:val="0063C3"/>
          <w:spacing w:val="20"/>
          <w:sz w:val="20"/>
          <w:szCs w:val="20"/>
        </w:rPr>
      </w:pPr>
    </w:p>
    <w:p w14:paraId="06BA7697" w14:textId="77777777" w:rsidR="00BC5B00" w:rsidRDefault="00BC5B00" w:rsidP="00B733BF">
      <w:pPr>
        <w:pStyle w:val="NormalWeb"/>
        <w:spacing w:before="0" w:beforeAutospacing="0" w:after="0" w:afterAutospacing="0"/>
        <w:jc w:val="center"/>
        <w:rPr>
          <w:rFonts w:asciiTheme="minorHAnsi" w:hAnsiTheme="minorHAnsi" w:cstheme="minorHAnsi"/>
          <w:b/>
          <w:bCs/>
          <w:color w:val="0063C3"/>
          <w:spacing w:val="20"/>
          <w:sz w:val="20"/>
          <w:szCs w:val="20"/>
        </w:rPr>
      </w:pPr>
      <w:r>
        <w:rPr>
          <w:rFonts w:asciiTheme="minorHAnsi" w:hAnsiTheme="minorHAnsi" w:cstheme="minorHAnsi"/>
          <w:b/>
          <w:bCs/>
          <w:color w:val="0063C3"/>
          <w:spacing w:val="20"/>
          <w:sz w:val="20"/>
          <w:szCs w:val="20"/>
        </w:rPr>
        <w:t xml:space="preserve">THE INTENT OF THIS DOCUMENT IS TO </w:t>
      </w:r>
      <w:r w:rsidR="00FC4658">
        <w:rPr>
          <w:rFonts w:asciiTheme="minorHAnsi" w:hAnsiTheme="minorHAnsi" w:cstheme="minorHAnsi"/>
          <w:b/>
          <w:bCs/>
          <w:color w:val="0063C3"/>
          <w:spacing w:val="20"/>
          <w:sz w:val="20"/>
          <w:szCs w:val="20"/>
        </w:rPr>
        <w:t xml:space="preserve">PROVIDE TRANSPARENCY AND </w:t>
      </w:r>
      <w:r>
        <w:rPr>
          <w:rFonts w:asciiTheme="minorHAnsi" w:hAnsiTheme="minorHAnsi" w:cstheme="minorHAnsi"/>
          <w:b/>
          <w:bCs/>
          <w:color w:val="0063C3"/>
          <w:spacing w:val="20"/>
          <w:sz w:val="20"/>
          <w:szCs w:val="20"/>
        </w:rPr>
        <w:t>ENSURE</w:t>
      </w:r>
      <w:r w:rsidR="002D7D0A">
        <w:rPr>
          <w:rFonts w:asciiTheme="minorHAnsi" w:hAnsiTheme="minorHAnsi" w:cstheme="minorHAnsi"/>
          <w:b/>
          <w:bCs/>
          <w:color w:val="0063C3"/>
          <w:spacing w:val="20"/>
          <w:sz w:val="20"/>
          <w:szCs w:val="20"/>
        </w:rPr>
        <w:t xml:space="preserve">, EARLY IN THE REVIEW PROCESS, THAT </w:t>
      </w:r>
      <w:r>
        <w:rPr>
          <w:rFonts w:asciiTheme="minorHAnsi" w:hAnsiTheme="minorHAnsi" w:cstheme="minorHAnsi"/>
          <w:b/>
          <w:bCs/>
          <w:color w:val="0063C3"/>
          <w:spacing w:val="20"/>
          <w:sz w:val="20"/>
          <w:szCs w:val="20"/>
        </w:rPr>
        <w:t>ALL PARTIES UNDERSTAND THE CONDITIONS UPON WHICH AMGEN’S SUPPORT SHALL BE PROVIDED</w:t>
      </w:r>
      <w:r w:rsidR="00FC4658">
        <w:rPr>
          <w:rFonts w:asciiTheme="minorHAnsi" w:hAnsiTheme="minorHAnsi" w:cstheme="minorHAnsi"/>
          <w:b/>
          <w:bCs/>
          <w:color w:val="0063C3"/>
          <w:spacing w:val="20"/>
          <w:sz w:val="20"/>
          <w:szCs w:val="20"/>
        </w:rPr>
        <w:t>.</w:t>
      </w:r>
    </w:p>
    <w:p w14:paraId="3A6434BB" w14:textId="77777777" w:rsidR="00BC5B00" w:rsidRDefault="00BC5B00" w:rsidP="00B733BF">
      <w:pPr>
        <w:pStyle w:val="NormalWeb"/>
        <w:spacing w:before="0" w:beforeAutospacing="0" w:after="0" w:afterAutospacing="0"/>
        <w:jc w:val="center"/>
        <w:rPr>
          <w:rFonts w:asciiTheme="minorHAnsi" w:hAnsiTheme="minorHAnsi" w:cstheme="minorHAnsi"/>
          <w:b/>
          <w:bCs/>
          <w:color w:val="0063C3"/>
          <w:spacing w:val="20"/>
          <w:sz w:val="20"/>
          <w:szCs w:val="20"/>
        </w:rPr>
      </w:pPr>
    </w:p>
    <w:p w14:paraId="3147B46A" w14:textId="77777777" w:rsidR="000131E2" w:rsidRPr="000642CD" w:rsidRDefault="000131E2" w:rsidP="00B733BF">
      <w:pPr>
        <w:pStyle w:val="NormalWeb"/>
        <w:spacing w:before="0" w:beforeAutospacing="0" w:after="0" w:afterAutospacing="0"/>
        <w:jc w:val="center"/>
        <w:rPr>
          <w:rFonts w:asciiTheme="minorHAnsi" w:hAnsiTheme="minorHAnsi" w:cstheme="minorHAnsi"/>
          <w:color w:val="0063C3"/>
          <w:spacing w:val="20"/>
          <w:sz w:val="20"/>
          <w:szCs w:val="20"/>
          <w:lang w:val="en-GB"/>
        </w:rPr>
      </w:pPr>
      <w:r>
        <w:rPr>
          <w:rFonts w:asciiTheme="minorHAnsi" w:hAnsiTheme="minorHAnsi" w:cstheme="minorHAnsi"/>
          <w:b/>
          <w:bCs/>
          <w:color w:val="0063C3"/>
          <w:spacing w:val="20"/>
          <w:sz w:val="20"/>
          <w:szCs w:val="20"/>
        </w:rPr>
        <w:t>IF ANY OF THESE TERMS ARE NOT ACCEPTABLE, PROV</w:t>
      </w:r>
      <w:r w:rsidR="00884C75">
        <w:rPr>
          <w:rFonts w:asciiTheme="minorHAnsi" w:hAnsiTheme="minorHAnsi" w:cstheme="minorHAnsi"/>
          <w:b/>
          <w:bCs/>
          <w:color w:val="0063C3"/>
          <w:spacing w:val="20"/>
          <w:sz w:val="20"/>
          <w:szCs w:val="20"/>
        </w:rPr>
        <w:t>I</w:t>
      </w:r>
      <w:r>
        <w:rPr>
          <w:rFonts w:asciiTheme="minorHAnsi" w:hAnsiTheme="minorHAnsi" w:cstheme="minorHAnsi"/>
          <w:b/>
          <w:bCs/>
          <w:color w:val="0063C3"/>
          <w:spacing w:val="20"/>
          <w:sz w:val="20"/>
          <w:szCs w:val="20"/>
        </w:rPr>
        <w:t xml:space="preserve">DE DETAILS </w:t>
      </w:r>
      <w:r w:rsidR="00307D71">
        <w:rPr>
          <w:rFonts w:asciiTheme="minorHAnsi" w:hAnsiTheme="minorHAnsi" w:cstheme="minorHAnsi"/>
          <w:b/>
          <w:bCs/>
          <w:color w:val="0063C3"/>
          <w:spacing w:val="20"/>
          <w:sz w:val="20"/>
          <w:szCs w:val="20"/>
        </w:rPr>
        <w:t>(SEE</w:t>
      </w:r>
      <w:r>
        <w:rPr>
          <w:rFonts w:asciiTheme="minorHAnsi" w:hAnsiTheme="minorHAnsi" w:cstheme="minorHAnsi"/>
          <w:b/>
          <w:bCs/>
          <w:color w:val="0063C3"/>
          <w:spacing w:val="20"/>
          <w:sz w:val="20"/>
          <w:szCs w:val="20"/>
        </w:rPr>
        <w:t xml:space="preserve"> PAGE 2</w:t>
      </w:r>
      <w:r w:rsidR="00307D71">
        <w:rPr>
          <w:rFonts w:asciiTheme="minorHAnsi" w:hAnsiTheme="minorHAnsi" w:cstheme="minorHAnsi"/>
          <w:b/>
          <w:bCs/>
          <w:color w:val="0063C3"/>
          <w:spacing w:val="20"/>
          <w:sz w:val="20"/>
          <w:szCs w:val="20"/>
        </w:rPr>
        <w:t>)</w:t>
      </w:r>
    </w:p>
    <w:p w14:paraId="26E10F1D" w14:textId="77777777" w:rsidR="003A3657" w:rsidRDefault="003A3657">
      <w:pPr>
        <w:keepNext/>
        <w:spacing w:after="60"/>
        <w:rPr>
          <w:rFonts w:asciiTheme="minorHAnsi" w:hAnsiTheme="minorHAnsi" w:cstheme="minorHAnsi"/>
          <w:color w:val="auto"/>
          <w:szCs w:val="20"/>
        </w:rPr>
      </w:pPr>
    </w:p>
    <w:p w14:paraId="230DA5C0" w14:textId="77777777" w:rsidR="001D5B98" w:rsidRPr="00B733BF" w:rsidRDefault="001D5B98" w:rsidP="00B6295D">
      <w:pPr>
        <w:keepNext/>
        <w:spacing w:after="60"/>
        <w:jc w:val="both"/>
        <w:rPr>
          <w:rFonts w:asciiTheme="minorHAnsi" w:hAnsiTheme="minorHAnsi" w:cstheme="minorHAnsi"/>
          <w:b/>
          <w:bCs/>
          <w:color w:val="auto"/>
          <w:szCs w:val="20"/>
        </w:rPr>
      </w:pPr>
      <w:r w:rsidRPr="00B733BF">
        <w:rPr>
          <w:rFonts w:asciiTheme="minorHAnsi" w:hAnsiTheme="minorHAnsi" w:cstheme="minorHAnsi"/>
          <w:b/>
          <w:bCs/>
          <w:color w:val="auto"/>
          <w:szCs w:val="20"/>
        </w:rPr>
        <w:t xml:space="preserve">This document describes certain </w:t>
      </w:r>
      <w:r w:rsidR="00C55A9E" w:rsidRPr="00B733BF">
        <w:rPr>
          <w:rFonts w:asciiTheme="minorHAnsi" w:hAnsiTheme="minorHAnsi" w:cstheme="minorHAnsi"/>
          <w:b/>
          <w:bCs/>
          <w:color w:val="auto"/>
          <w:szCs w:val="20"/>
        </w:rPr>
        <w:t xml:space="preserve">non-negotiable </w:t>
      </w:r>
      <w:r w:rsidRPr="00B733BF">
        <w:rPr>
          <w:rFonts w:asciiTheme="minorHAnsi" w:hAnsiTheme="minorHAnsi" w:cstheme="minorHAnsi"/>
          <w:b/>
          <w:bCs/>
          <w:color w:val="auto"/>
          <w:szCs w:val="20"/>
        </w:rPr>
        <w:t xml:space="preserve">provisions that will be included in a </w:t>
      </w:r>
      <w:r w:rsidR="003A0C04" w:rsidRPr="00B733BF">
        <w:rPr>
          <w:rFonts w:asciiTheme="minorHAnsi" w:hAnsiTheme="minorHAnsi" w:cstheme="minorHAnsi"/>
          <w:b/>
          <w:bCs/>
          <w:color w:val="auto"/>
          <w:szCs w:val="20"/>
        </w:rPr>
        <w:t xml:space="preserve">definitive agreement </w:t>
      </w:r>
      <w:r w:rsidR="00B6295D">
        <w:rPr>
          <w:rFonts w:asciiTheme="minorHAnsi" w:hAnsiTheme="minorHAnsi" w:cstheme="minorHAnsi"/>
          <w:b/>
          <w:bCs/>
          <w:color w:val="auto"/>
          <w:szCs w:val="20"/>
        </w:rPr>
        <w:t>s</w:t>
      </w:r>
      <w:r w:rsidR="003A0C04" w:rsidRPr="00B733BF">
        <w:rPr>
          <w:rFonts w:asciiTheme="minorHAnsi" w:hAnsiTheme="minorHAnsi" w:cstheme="minorHAnsi"/>
          <w:b/>
          <w:bCs/>
          <w:color w:val="auto"/>
          <w:szCs w:val="20"/>
        </w:rPr>
        <w:t xml:space="preserve">hould Amgen </w:t>
      </w:r>
      <w:r w:rsidR="00D86BA5" w:rsidRPr="00B733BF">
        <w:rPr>
          <w:rFonts w:asciiTheme="minorHAnsi" w:hAnsiTheme="minorHAnsi" w:cstheme="minorHAnsi"/>
          <w:b/>
          <w:bCs/>
          <w:color w:val="auto"/>
          <w:szCs w:val="20"/>
        </w:rPr>
        <w:t xml:space="preserve">agree to support </w:t>
      </w:r>
      <w:r w:rsidR="003A0C04" w:rsidRPr="00B733BF">
        <w:rPr>
          <w:rFonts w:asciiTheme="minorHAnsi" w:hAnsiTheme="minorHAnsi" w:cstheme="minorHAnsi"/>
          <w:b/>
          <w:bCs/>
          <w:color w:val="auto"/>
          <w:szCs w:val="20"/>
        </w:rPr>
        <w:t xml:space="preserve">your </w:t>
      </w:r>
      <w:r w:rsidRPr="00B733BF">
        <w:rPr>
          <w:rFonts w:asciiTheme="minorHAnsi" w:hAnsiTheme="minorHAnsi" w:cstheme="minorHAnsi"/>
          <w:b/>
          <w:bCs/>
          <w:color w:val="auto"/>
          <w:szCs w:val="20"/>
        </w:rPr>
        <w:t xml:space="preserve">request. The </w:t>
      </w:r>
      <w:r w:rsidR="00B733BF">
        <w:rPr>
          <w:rFonts w:asciiTheme="minorHAnsi" w:hAnsiTheme="minorHAnsi" w:cstheme="minorHAnsi"/>
          <w:b/>
          <w:bCs/>
          <w:color w:val="auto"/>
          <w:szCs w:val="20"/>
        </w:rPr>
        <w:t xml:space="preserve">definitive </w:t>
      </w:r>
      <w:r w:rsidRPr="00B733BF">
        <w:rPr>
          <w:rFonts w:asciiTheme="minorHAnsi" w:hAnsiTheme="minorHAnsi" w:cstheme="minorHAnsi"/>
          <w:b/>
          <w:bCs/>
          <w:color w:val="auto"/>
          <w:szCs w:val="20"/>
        </w:rPr>
        <w:t xml:space="preserve">agreement will additionally contain </w:t>
      </w:r>
      <w:r w:rsidR="000962C3" w:rsidRPr="00B733BF">
        <w:rPr>
          <w:rFonts w:asciiTheme="minorHAnsi" w:hAnsiTheme="minorHAnsi" w:cstheme="minorHAnsi"/>
          <w:b/>
          <w:bCs/>
          <w:color w:val="auto"/>
          <w:szCs w:val="20"/>
        </w:rPr>
        <w:t xml:space="preserve">typical </w:t>
      </w:r>
      <w:r w:rsidRPr="00B733BF">
        <w:rPr>
          <w:rFonts w:asciiTheme="minorHAnsi" w:hAnsiTheme="minorHAnsi" w:cstheme="minorHAnsi"/>
          <w:b/>
          <w:bCs/>
          <w:color w:val="auto"/>
          <w:szCs w:val="20"/>
        </w:rPr>
        <w:t xml:space="preserve">provisions associated with investigator sponsored </w:t>
      </w:r>
      <w:r w:rsidR="000962C3" w:rsidRPr="00B733BF">
        <w:rPr>
          <w:rFonts w:asciiTheme="minorHAnsi" w:hAnsiTheme="minorHAnsi" w:cstheme="minorHAnsi"/>
          <w:b/>
          <w:bCs/>
          <w:color w:val="auto"/>
          <w:szCs w:val="20"/>
        </w:rPr>
        <w:t>studies (</w:t>
      </w:r>
      <w:r w:rsidR="003A7D7E" w:rsidRPr="00B733BF">
        <w:rPr>
          <w:rFonts w:asciiTheme="minorHAnsi" w:hAnsiTheme="minorHAnsi" w:cstheme="minorHAnsi"/>
          <w:b/>
          <w:bCs/>
          <w:color w:val="auto"/>
          <w:szCs w:val="20"/>
        </w:rPr>
        <w:t>e.g.</w:t>
      </w:r>
      <w:r w:rsidRPr="00B733BF">
        <w:rPr>
          <w:rFonts w:asciiTheme="minorHAnsi" w:hAnsiTheme="minorHAnsi" w:cstheme="minorHAnsi"/>
          <w:b/>
          <w:bCs/>
          <w:color w:val="auto"/>
          <w:szCs w:val="20"/>
        </w:rPr>
        <w:t>, confidentiality, debarment, insurance, termination, payment reconciliation, audit rights).</w:t>
      </w:r>
      <w:r w:rsidR="002277FB" w:rsidRPr="00B733BF">
        <w:rPr>
          <w:rStyle w:val="FootnoteReference"/>
          <w:rFonts w:asciiTheme="minorHAnsi" w:hAnsiTheme="minorHAnsi" w:cstheme="minorHAnsi"/>
          <w:b/>
          <w:bCs/>
          <w:color w:val="auto"/>
          <w:szCs w:val="20"/>
        </w:rPr>
        <w:footnoteReference w:id="2"/>
      </w:r>
    </w:p>
    <w:p w14:paraId="5D9C84E6" w14:textId="77777777" w:rsidR="003A0C04" w:rsidRPr="0017319A" w:rsidRDefault="003A0C04">
      <w:pPr>
        <w:pStyle w:val="NormalWeb"/>
        <w:numPr>
          <w:ilvl w:val="0"/>
          <w:numId w:val="17"/>
        </w:numPr>
        <w:spacing w:before="0" w:beforeAutospacing="0" w:after="60" w:afterAutospacing="0"/>
        <w:ind w:left="360"/>
        <w:rPr>
          <w:rFonts w:asciiTheme="minorHAnsi" w:hAnsiTheme="minorHAnsi" w:cstheme="minorHAnsi"/>
          <w:sz w:val="20"/>
          <w:szCs w:val="20"/>
        </w:rPr>
      </w:pPr>
      <w:r w:rsidRPr="0017319A">
        <w:rPr>
          <w:rFonts w:asciiTheme="minorHAnsi" w:hAnsiTheme="minorHAnsi" w:cstheme="minorHAnsi"/>
          <w:sz w:val="20"/>
          <w:szCs w:val="20"/>
          <w:u w:val="single"/>
        </w:rPr>
        <w:t>No Sponsorship</w:t>
      </w:r>
      <w:r w:rsidRPr="0017319A">
        <w:rPr>
          <w:rFonts w:asciiTheme="minorHAnsi" w:hAnsiTheme="minorHAnsi" w:cstheme="minorHAnsi"/>
          <w:sz w:val="20"/>
          <w:szCs w:val="20"/>
        </w:rPr>
        <w:t>. Sponsor</w:t>
      </w:r>
      <w:r w:rsidRPr="0017319A">
        <w:rPr>
          <w:rStyle w:val="FootnoteReference"/>
          <w:rFonts w:asciiTheme="minorHAnsi" w:hAnsiTheme="minorHAnsi" w:cstheme="minorHAnsi"/>
          <w:sz w:val="20"/>
          <w:szCs w:val="20"/>
        </w:rPr>
        <w:footnoteReference w:id="3"/>
      </w:r>
      <w:r w:rsidRPr="0017319A">
        <w:rPr>
          <w:rFonts w:asciiTheme="minorHAnsi" w:hAnsiTheme="minorHAnsi" w:cstheme="minorHAnsi"/>
          <w:sz w:val="20"/>
          <w:szCs w:val="20"/>
        </w:rPr>
        <w:t xml:space="preserve"> will not represent to anyone, including subjects</w:t>
      </w:r>
      <w:r w:rsidR="000131E2">
        <w:rPr>
          <w:rFonts w:asciiTheme="minorHAnsi" w:hAnsiTheme="minorHAnsi" w:cstheme="minorHAnsi"/>
          <w:sz w:val="20"/>
          <w:szCs w:val="20"/>
        </w:rPr>
        <w:t>,</w:t>
      </w:r>
      <w:r w:rsidRPr="0017319A">
        <w:rPr>
          <w:rFonts w:asciiTheme="minorHAnsi" w:hAnsiTheme="minorHAnsi" w:cstheme="minorHAnsi"/>
          <w:sz w:val="20"/>
          <w:szCs w:val="20"/>
        </w:rPr>
        <w:t xml:space="preserve"> that Amgen is the “sponsor” of the study. </w:t>
      </w:r>
    </w:p>
    <w:p w14:paraId="58A356B3" w14:textId="77777777" w:rsidR="001D5B98" w:rsidRPr="0017319A" w:rsidRDefault="001D5B98">
      <w:pPr>
        <w:pStyle w:val="ListParagraph"/>
        <w:numPr>
          <w:ilvl w:val="0"/>
          <w:numId w:val="17"/>
        </w:numPr>
        <w:spacing w:after="60"/>
        <w:ind w:left="360"/>
        <w:jc w:val="both"/>
        <w:rPr>
          <w:rFonts w:asciiTheme="minorHAnsi" w:hAnsiTheme="minorHAnsi" w:cstheme="minorHAnsi"/>
          <w:sz w:val="20"/>
          <w:szCs w:val="20"/>
        </w:rPr>
      </w:pPr>
      <w:r w:rsidRPr="0017319A">
        <w:rPr>
          <w:rFonts w:asciiTheme="minorHAnsi" w:hAnsiTheme="minorHAnsi" w:cstheme="minorHAnsi"/>
          <w:sz w:val="20"/>
          <w:szCs w:val="20"/>
          <w:u w:val="single"/>
        </w:rPr>
        <w:t>Study Data</w:t>
      </w:r>
      <w:r w:rsidRPr="0017319A">
        <w:rPr>
          <w:rFonts w:asciiTheme="minorHAnsi" w:hAnsiTheme="minorHAnsi" w:cstheme="minorHAnsi"/>
          <w:sz w:val="20"/>
          <w:szCs w:val="20"/>
        </w:rPr>
        <w:t xml:space="preserve">. Study data (including data derived from the study, study results) are the property of sponsor and shall be disclosed to Amgen. Amgen shall have the right to use the data in its sole discretion in compliance with applicable laws. Upon </w:t>
      </w:r>
      <w:r w:rsidR="003A7D7E" w:rsidRPr="0017319A">
        <w:rPr>
          <w:rFonts w:asciiTheme="minorHAnsi" w:hAnsiTheme="minorHAnsi" w:cstheme="minorHAnsi"/>
          <w:sz w:val="20"/>
          <w:szCs w:val="20"/>
        </w:rPr>
        <w:t xml:space="preserve">Amgen's </w:t>
      </w:r>
      <w:r w:rsidRPr="0017319A">
        <w:rPr>
          <w:rFonts w:asciiTheme="minorHAnsi" w:hAnsiTheme="minorHAnsi" w:cstheme="minorHAnsi"/>
          <w:sz w:val="20"/>
          <w:szCs w:val="20"/>
        </w:rPr>
        <w:t xml:space="preserve">request, sponsor will furnish the data </w:t>
      </w:r>
      <w:r w:rsidR="00D86BA5" w:rsidRPr="0017319A">
        <w:rPr>
          <w:rFonts w:asciiTheme="minorHAnsi" w:hAnsiTheme="minorHAnsi" w:cstheme="minorHAnsi"/>
          <w:sz w:val="20"/>
          <w:szCs w:val="20"/>
        </w:rPr>
        <w:t>i</w:t>
      </w:r>
      <w:r w:rsidR="00D86BA5">
        <w:rPr>
          <w:rFonts w:asciiTheme="minorHAnsi" w:hAnsiTheme="minorHAnsi" w:cstheme="minorHAnsi"/>
          <w:sz w:val="20"/>
          <w:szCs w:val="20"/>
        </w:rPr>
        <w:t>n</w:t>
      </w:r>
      <w:r w:rsidR="00D86BA5" w:rsidRPr="0017319A">
        <w:rPr>
          <w:rFonts w:asciiTheme="minorHAnsi" w:hAnsiTheme="minorHAnsi" w:cstheme="minorHAnsi"/>
          <w:sz w:val="20"/>
          <w:szCs w:val="20"/>
        </w:rPr>
        <w:t xml:space="preserve"> </w:t>
      </w:r>
      <w:r w:rsidRPr="0017319A">
        <w:rPr>
          <w:rFonts w:asciiTheme="minorHAnsi" w:hAnsiTheme="minorHAnsi" w:cstheme="minorHAnsi"/>
          <w:sz w:val="20"/>
          <w:szCs w:val="20"/>
        </w:rPr>
        <w:t xml:space="preserve">a coded format that protects the </w:t>
      </w:r>
      <w:r w:rsidR="000962C3" w:rsidRPr="0017319A">
        <w:rPr>
          <w:rFonts w:asciiTheme="minorHAnsi" w:hAnsiTheme="minorHAnsi" w:cstheme="minorHAnsi"/>
          <w:sz w:val="20"/>
          <w:szCs w:val="20"/>
        </w:rPr>
        <w:t>confidentiality</w:t>
      </w:r>
      <w:r w:rsidRPr="0017319A">
        <w:rPr>
          <w:rFonts w:asciiTheme="minorHAnsi" w:hAnsiTheme="minorHAnsi" w:cstheme="minorHAnsi"/>
          <w:sz w:val="20"/>
          <w:szCs w:val="20"/>
        </w:rPr>
        <w:t xml:space="preserve"> of subjects.</w:t>
      </w:r>
      <w:r w:rsidR="00370ADC">
        <w:rPr>
          <w:rFonts w:asciiTheme="minorHAnsi" w:hAnsiTheme="minorHAnsi" w:cstheme="minorHAnsi"/>
          <w:sz w:val="20"/>
          <w:szCs w:val="20"/>
        </w:rPr>
        <w:t xml:space="preserve"> Sponsor will ensure subjects </w:t>
      </w:r>
      <w:r w:rsidR="000D4FEB">
        <w:rPr>
          <w:rFonts w:asciiTheme="minorHAnsi" w:hAnsiTheme="minorHAnsi" w:cstheme="minorHAnsi"/>
          <w:sz w:val="20"/>
          <w:szCs w:val="20"/>
        </w:rPr>
        <w:t>are informed and consent to such data sharing.</w:t>
      </w:r>
      <w:r w:rsidRPr="0017319A">
        <w:rPr>
          <w:rFonts w:asciiTheme="minorHAnsi" w:hAnsiTheme="minorHAnsi" w:cstheme="minorHAnsi"/>
          <w:sz w:val="20"/>
          <w:szCs w:val="20"/>
        </w:rPr>
        <w:t xml:space="preserve">  </w:t>
      </w:r>
    </w:p>
    <w:p w14:paraId="0D42077E" w14:textId="77777777" w:rsidR="001D5B98" w:rsidRPr="0017319A" w:rsidRDefault="001D5B98">
      <w:pPr>
        <w:pStyle w:val="ListParagraph"/>
        <w:numPr>
          <w:ilvl w:val="0"/>
          <w:numId w:val="17"/>
        </w:numPr>
        <w:spacing w:after="60"/>
        <w:ind w:left="360"/>
        <w:jc w:val="both"/>
        <w:rPr>
          <w:rFonts w:asciiTheme="minorHAnsi" w:hAnsiTheme="minorHAnsi" w:cstheme="minorHAnsi"/>
          <w:sz w:val="20"/>
          <w:szCs w:val="20"/>
        </w:rPr>
      </w:pPr>
      <w:r w:rsidRPr="0017319A">
        <w:rPr>
          <w:rFonts w:asciiTheme="minorHAnsi" w:hAnsiTheme="minorHAnsi" w:cstheme="minorHAnsi"/>
          <w:sz w:val="20"/>
          <w:szCs w:val="20"/>
          <w:u w:val="single"/>
        </w:rPr>
        <w:t>Proprietary Rights</w:t>
      </w:r>
      <w:r w:rsidRPr="0017319A">
        <w:rPr>
          <w:rFonts w:asciiTheme="minorHAnsi" w:hAnsiTheme="minorHAnsi" w:cstheme="minorHAnsi"/>
          <w:sz w:val="20"/>
          <w:szCs w:val="20"/>
        </w:rPr>
        <w:t xml:space="preserve">. The sponsor will own inventions resulting from the study. Sponsor shall provide a present grant of a royalty free, non-exclusive license with a right to sublicense any inventions and discoveries resulting from the study for all purposes (including commercial), and an option for an exclusive license to any such inventions. </w:t>
      </w:r>
    </w:p>
    <w:p w14:paraId="392626EB" w14:textId="77777777" w:rsidR="00846633" w:rsidRPr="0017319A" w:rsidRDefault="000962C3">
      <w:pPr>
        <w:pStyle w:val="ListParagraph"/>
        <w:numPr>
          <w:ilvl w:val="0"/>
          <w:numId w:val="17"/>
        </w:numPr>
        <w:spacing w:after="60"/>
        <w:ind w:left="360"/>
        <w:jc w:val="both"/>
        <w:rPr>
          <w:rFonts w:asciiTheme="minorHAnsi" w:hAnsiTheme="minorHAnsi" w:cstheme="minorHAnsi"/>
          <w:sz w:val="20"/>
          <w:szCs w:val="20"/>
        </w:rPr>
      </w:pPr>
      <w:r w:rsidRPr="0017319A">
        <w:rPr>
          <w:rFonts w:asciiTheme="minorHAnsi" w:hAnsiTheme="minorHAnsi" w:cstheme="minorHAnsi"/>
          <w:sz w:val="20"/>
          <w:szCs w:val="20"/>
          <w:u w:val="single"/>
        </w:rPr>
        <w:t>Unauthorized</w:t>
      </w:r>
      <w:r w:rsidR="001D5B98" w:rsidRPr="0017319A">
        <w:rPr>
          <w:rFonts w:asciiTheme="minorHAnsi" w:hAnsiTheme="minorHAnsi" w:cstheme="minorHAnsi"/>
          <w:sz w:val="20"/>
          <w:szCs w:val="20"/>
          <w:u w:val="single"/>
        </w:rPr>
        <w:t xml:space="preserve"> Use of Study Drug or Amgen Confidential Information</w:t>
      </w:r>
      <w:r w:rsidR="001D5B98" w:rsidRPr="0017319A">
        <w:rPr>
          <w:rFonts w:asciiTheme="minorHAnsi" w:hAnsiTheme="minorHAnsi" w:cstheme="minorHAnsi"/>
          <w:sz w:val="20"/>
          <w:szCs w:val="20"/>
        </w:rPr>
        <w:t xml:space="preserve">. Amgen shall own any resulting data </w:t>
      </w:r>
      <w:r w:rsidR="003A7D7E" w:rsidRPr="0017319A">
        <w:rPr>
          <w:rFonts w:asciiTheme="minorHAnsi" w:hAnsiTheme="minorHAnsi" w:cstheme="minorHAnsi"/>
          <w:sz w:val="20"/>
          <w:szCs w:val="20"/>
        </w:rPr>
        <w:t>and</w:t>
      </w:r>
      <w:r w:rsidR="001D5B98" w:rsidRPr="0017319A">
        <w:rPr>
          <w:rFonts w:asciiTheme="minorHAnsi" w:hAnsiTheme="minorHAnsi" w:cstheme="minorHAnsi"/>
          <w:sz w:val="20"/>
          <w:szCs w:val="20"/>
        </w:rPr>
        <w:t xml:space="preserve"> inventions resulting from any unauthorized uses of Amgen provided study drug or confidential information.  </w:t>
      </w:r>
    </w:p>
    <w:p w14:paraId="07AFDD6A" w14:textId="77777777" w:rsidR="000416AF" w:rsidRPr="0017319A" w:rsidRDefault="000416AF">
      <w:pPr>
        <w:pStyle w:val="ListParagraph"/>
        <w:numPr>
          <w:ilvl w:val="0"/>
          <w:numId w:val="17"/>
        </w:numPr>
        <w:spacing w:after="60"/>
        <w:ind w:left="360"/>
        <w:jc w:val="both"/>
        <w:rPr>
          <w:rFonts w:asciiTheme="minorHAnsi" w:hAnsiTheme="minorHAnsi" w:cstheme="minorHAnsi"/>
          <w:sz w:val="20"/>
          <w:szCs w:val="20"/>
          <w:u w:val="single"/>
        </w:rPr>
      </w:pPr>
      <w:r w:rsidRPr="0017319A">
        <w:rPr>
          <w:rFonts w:asciiTheme="minorHAnsi" w:hAnsiTheme="minorHAnsi" w:cstheme="minorHAnsi"/>
          <w:sz w:val="20"/>
          <w:szCs w:val="20"/>
          <w:u w:val="single"/>
        </w:rPr>
        <w:t>Biological Samples</w:t>
      </w:r>
      <w:r w:rsidRPr="0017319A">
        <w:rPr>
          <w:rFonts w:asciiTheme="minorHAnsi" w:hAnsiTheme="minorHAnsi" w:cstheme="minorHAnsi"/>
          <w:sz w:val="20"/>
          <w:szCs w:val="20"/>
        </w:rPr>
        <w:t xml:space="preserve">. When study drug is provided, the use of biological materials </w:t>
      </w:r>
      <w:r w:rsidR="001D5B98" w:rsidRPr="0017319A">
        <w:rPr>
          <w:rFonts w:asciiTheme="minorHAnsi" w:hAnsiTheme="minorHAnsi" w:cstheme="minorHAnsi"/>
          <w:sz w:val="20"/>
          <w:szCs w:val="20"/>
        </w:rPr>
        <w:t>shall be consistent with that</w:t>
      </w:r>
      <w:r w:rsidRPr="0017319A">
        <w:rPr>
          <w:rFonts w:asciiTheme="minorHAnsi" w:hAnsiTheme="minorHAnsi" w:cstheme="minorHAnsi"/>
          <w:sz w:val="20"/>
          <w:szCs w:val="20"/>
        </w:rPr>
        <w:t xml:space="preserve"> identified in the </w:t>
      </w:r>
      <w:r w:rsidR="001D5B98" w:rsidRPr="0017319A">
        <w:rPr>
          <w:rFonts w:asciiTheme="minorHAnsi" w:hAnsiTheme="minorHAnsi" w:cstheme="minorHAnsi"/>
          <w:sz w:val="20"/>
          <w:szCs w:val="20"/>
        </w:rPr>
        <w:t xml:space="preserve">Amgen-approved </w:t>
      </w:r>
      <w:r w:rsidRPr="0017319A">
        <w:rPr>
          <w:rFonts w:asciiTheme="minorHAnsi" w:hAnsiTheme="minorHAnsi" w:cstheme="minorHAnsi"/>
          <w:sz w:val="20"/>
          <w:szCs w:val="20"/>
        </w:rPr>
        <w:t xml:space="preserve">protocol. </w:t>
      </w:r>
      <w:r w:rsidR="006D07E2" w:rsidRPr="0017319A">
        <w:rPr>
          <w:rFonts w:asciiTheme="minorHAnsi" w:hAnsiTheme="minorHAnsi" w:cstheme="minorHAnsi"/>
          <w:sz w:val="20"/>
          <w:szCs w:val="20"/>
        </w:rPr>
        <w:t>Amgen will not agree to unspecified future research or any form of biobanking of biological samples containing Amgen study drug.</w:t>
      </w:r>
      <w:r w:rsidR="008E4264" w:rsidRPr="0017319A">
        <w:rPr>
          <w:rFonts w:asciiTheme="minorHAnsi" w:hAnsiTheme="minorHAnsi" w:cstheme="minorHAnsi"/>
          <w:sz w:val="20"/>
          <w:szCs w:val="20"/>
        </w:rPr>
        <w:t xml:space="preserve"> Biological materials are to be destroyed at end of study</w:t>
      </w:r>
      <w:r w:rsidR="00383C2A" w:rsidRPr="0017319A">
        <w:rPr>
          <w:rFonts w:asciiTheme="minorHAnsi" w:hAnsiTheme="minorHAnsi" w:cstheme="minorHAnsi"/>
          <w:sz w:val="20"/>
          <w:szCs w:val="20"/>
        </w:rPr>
        <w:t xml:space="preserve">. </w:t>
      </w:r>
    </w:p>
    <w:p w14:paraId="00CDEF66" w14:textId="77777777" w:rsidR="003A0C04" w:rsidRPr="0017319A" w:rsidRDefault="003A0C04">
      <w:pPr>
        <w:pStyle w:val="NormalWeb"/>
        <w:numPr>
          <w:ilvl w:val="0"/>
          <w:numId w:val="17"/>
        </w:numPr>
        <w:spacing w:before="0" w:beforeAutospacing="0" w:after="60" w:afterAutospacing="0"/>
        <w:ind w:left="360"/>
        <w:rPr>
          <w:rFonts w:asciiTheme="minorHAnsi" w:hAnsiTheme="minorHAnsi" w:cstheme="minorHAnsi"/>
          <w:sz w:val="20"/>
          <w:szCs w:val="20"/>
        </w:rPr>
      </w:pPr>
      <w:r w:rsidRPr="0017319A">
        <w:rPr>
          <w:rFonts w:asciiTheme="minorHAnsi" w:hAnsiTheme="minorHAnsi" w:cstheme="minorHAnsi"/>
          <w:sz w:val="20"/>
          <w:szCs w:val="20"/>
          <w:u w:val="single"/>
        </w:rPr>
        <w:t>No Injury Compensation</w:t>
      </w:r>
      <w:r w:rsidRPr="0017319A">
        <w:rPr>
          <w:rFonts w:asciiTheme="minorHAnsi" w:hAnsiTheme="minorHAnsi" w:cstheme="minorHAnsi"/>
          <w:sz w:val="20"/>
          <w:szCs w:val="20"/>
        </w:rPr>
        <w:t xml:space="preserve">. Amgen will not provide any compensation for any research-related injuries; </w:t>
      </w:r>
      <w:r w:rsidR="003A7D7E" w:rsidRPr="0017319A">
        <w:rPr>
          <w:rFonts w:asciiTheme="minorHAnsi" w:hAnsiTheme="minorHAnsi" w:cstheme="minorHAnsi"/>
          <w:sz w:val="20"/>
          <w:szCs w:val="20"/>
        </w:rPr>
        <w:t>sponsor</w:t>
      </w:r>
      <w:r w:rsidRPr="0017319A">
        <w:rPr>
          <w:rFonts w:asciiTheme="minorHAnsi" w:hAnsiTheme="minorHAnsi" w:cstheme="minorHAnsi"/>
          <w:sz w:val="20"/>
          <w:szCs w:val="20"/>
        </w:rPr>
        <w:t xml:space="preserve"> shall not state or imply in an informed consent form that Amgen will provide any such compensation.</w:t>
      </w:r>
    </w:p>
    <w:p w14:paraId="7765BEE5" w14:textId="77777777" w:rsidR="004E4828" w:rsidRPr="004548BA" w:rsidRDefault="004E4828" w:rsidP="004E4828">
      <w:pPr>
        <w:pStyle w:val="ListParagraph"/>
        <w:numPr>
          <w:ilvl w:val="0"/>
          <w:numId w:val="17"/>
        </w:numPr>
        <w:spacing w:after="60"/>
        <w:ind w:left="360"/>
        <w:jc w:val="both"/>
        <w:rPr>
          <w:rFonts w:asciiTheme="minorHAnsi" w:hAnsiTheme="minorHAnsi" w:cstheme="minorHAnsi"/>
          <w:sz w:val="20"/>
          <w:szCs w:val="20"/>
        </w:rPr>
      </w:pPr>
      <w:r>
        <w:rPr>
          <w:sz w:val="20"/>
          <w:szCs w:val="20"/>
          <w:u w:val="single"/>
        </w:rPr>
        <w:t>Study Drug Provision</w:t>
      </w:r>
      <w:r>
        <w:rPr>
          <w:sz w:val="20"/>
          <w:szCs w:val="20"/>
        </w:rPr>
        <w:t xml:space="preserve">. When study drug is provided, such provision </w:t>
      </w:r>
      <w:r w:rsidRPr="004548BA">
        <w:rPr>
          <w:sz w:val="20"/>
          <w:szCs w:val="20"/>
        </w:rPr>
        <w:t xml:space="preserve">shall cease upon </w:t>
      </w:r>
      <w:r>
        <w:rPr>
          <w:sz w:val="20"/>
          <w:szCs w:val="20"/>
        </w:rPr>
        <w:t>termination (e.g., end of study or earlier termination</w:t>
      </w:r>
      <w:r w:rsidR="00BE1D77">
        <w:rPr>
          <w:sz w:val="20"/>
          <w:szCs w:val="20"/>
        </w:rPr>
        <w:t xml:space="preserve"> of the agreement</w:t>
      </w:r>
      <w:r>
        <w:rPr>
          <w:sz w:val="20"/>
          <w:szCs w:val="20"/>
        </w:rPr>
        <w:t>). The sponsor does not have authority to bind Amgen</w:t>
      </w:r>
      <w:r w:rsidR="00F06CBB">
        <w:rPr>
          <w:sz w:val="20"/>
          <w:szCs w:val="20"/>
        </w:rPr>
        <w:t xml:space="preserve"> to</w:t>
      </w:r>
      <w:r>
        <w:rPr>
          <w:sz w:val="20"/>
          <w:szCs w:val="20"/>
        </w:rPr>
        <w:t xml:space="preserve"> or in any way represent to study participants post-study drug access.</w:t>
      </w:r>
    </w:p>
    <w:p w14:paraId="155942CB" w14:textId="77777777" w:rsidR="003A0C04" w:rsidRPr="0017319A" w:rsidRDefault="003A0C04">
      <w:pPr>
        <w:pStyle w:val="ListParagraph"/>
        <w:numPr>
          <w:ilvl w:val="0"/>
          <w:numId w:val="17"/>
        </w:numPr>
        <w:spacing w:after="60"/>
        <w:ind w:left="360"/>
        <w:jc w:val="both"/>
        <w:rPr>
          <w:rFonts w:asciiTheme="minorHAnsi" w:hAnsiTheme="minorHAnsi" w:cstheme="minorHAnsi"/>
          <w:sz w:val="20"/>
          <w:szCs w:val="20"/>
        </w:rPr>
      </w:pPr>
      <w:r w:rsidRPr="0017319A">
        <w:rPr>
          <w:rFonts w:asciiTheme="minorHAnsi" w:hAnsiTheme="minorHAnsi" w:cstheme="minorHAnsi"/>
          <w:sz w:val="20"/>
          <w:szCs w:val="20"/>
          <w:u w:val="single"/>
        </w:rPr>
        <w:t>Publications</w:t>
      </w:r>
      <w:r w:rsidRPr="0017319A">
        <w:rPr>
          <w:rFonts w:asciiTheme="minorHAnsi" w:hAnsiTheme="minorHAnsi" w:cstheme="minorHAnsi"/>
          <w:sz w:val="20"/>
          <w:szCs w:val="20"/>
        </w:rPr>
        <w:t xml:space="preserve">. </w:t>
      </w:r>
      <w:r w:rsidR="00BA4B07">
        <w:rPr>
          <w:rFonts w:asciiTheme="minorHAnsi" w:hAnsiTheme="minorHAnsi" w:cstheme="minorHAnsi"/>
          <w:sz w:val="20"/>
          <w:szCs w:val="20"/>
        </w:rPr>
        <w:t>P</w:t>
      </w:r>
      <w:r w:rsidRPr="0017319A">
        <w:rPr>
          <w:rFonts w:asciiTheme="minorHAnsi" w:hAnsiTheme="minorHAnsi" w:cstheme="minorHAnsi"/>
          <w:sz w:val="20"/>
          <w:szCs w:val="20"/>
        </w:rPr>
        <w:t>ublication of study results</w:t>
      </w:r>
      <w:r w:rsidR="00BA4B07">
        <w:rPr>
          <w:rFonts w:asciiTheme="minorHAnsi" w:hAnsiTheme="minorHAnsi" w:cstheme="minorHAnsi"/>
          <w:sz w:val="20"/>
          <w:szCs w:val="20"/>
        </w:rPr>
        <w:t xml:space="preserve"> is encouraged</w:t>
      </w:r>
      <w:r w:rsidRPr="0017319A">
        <w:rPr>
          <w:rFonts w:asciiTheme="minorHAnsi" w:hAnsiTheme="minorHAnsi" w:cstheme="minorHAnsi"/>
          <w:sz w:val="20"/>
          <w:szCs w:val="20"/>
        </w:rPr>
        <w:t>. To protect Amgen confidential information and without exercising editorial control, Amgen requires advance</w:t>
      </w:r>
      <w:r w:rsidR="003A7D7E" w:rsidRPr="0017319A">
        <w:rPr>
          <w:rFonts w:asciiTheme="minorHAnsi" w:hAnsiTheme="minorHAnsi" w:cstheme="minorHAnsi"/>
          <w:sz w:val="20"/>
          <w:szCs w:val="20"/>
        </w:rPr>
        <w:t xml:space="preserve">d </w:t>
      </w:r>
      <w:r w:rsidRPr="0017319A">
        <w:rPr>
          <w:rFonts w:asciiTheme="minorHAnsi" w:hAnsiTheme="minorHAnsi" w:cstheme="minorHAnsi"/>
          <w:sz w:val="20"/>
          <w:szCs w:val="20"/>
        </w:rPr>
        <w:t xml:space="preserve">review </w:t>
      </w:r>
      <w:r w:rsidR="00BA4B07">
        <w:rPr>
          <w:rFonts w:asciiTheme="minorHAnsi" w:hAnsiTheme="minorHAnsi" w:cstheme="minorHAnsi"/>
          <w:sz w:val="20"/>
          <w:szCs w:val="20"/>
        </w:rPr>
        <w:t>(</w:t>
      </w:r>
      <w:r w:rsidR="005828E0">
        <w:rPr>
          <w:rFonts w:asciiTheme="minorHAnsi" w:hAnsiTheme="minorHAnsi" w:cstheme="minorHAnsi"/>
          <w:sz w:val="20"/>
          <w:szCs w:val="20"/>
        </w:rPr>
        <w:t>7</w:t>
      </w:r>
      <w:r w:rsidR="00BA4B07" w:rsidRPr="0017319A">
        <w:rPr>
          <w:rFonts w:asciiTheme="minorHAnsi" w:hAnsiTheme="minorHAnsi" w:cstheme="minorHAnsi"/>
          <w:sz w:val="20"/>
          <w:szCs w:val="20"/>
        </w:rPr>
        <w:t xml:space="preserve"> to 45</w:t>
      </w:r>
      <w:r w:rsidR="005828E0">
        <w:rPr>
          <w:rFonts w:asciiTheme="minorHAnsi" w:hAnsiTheme="minorHAnsi" w:cstheme="minorHAnsi"/>
          <w:sz w:val="20"/>
          <w:szCs w:val="20"/>
        </w:rPr>
        <w:t xml:space="preserve"> calendar</w:t>
      </w:r>
      <w:r w:rsidR="00BA4B07" w:rsidRPr="0017319A">
        <w:rPr>
          <w:rFonts w:asciiTheme="minorHAnsi" w:hAnsiTheme="minorHAnsi" w:cstheme="minorHAnsi"/>
          <w:sz w:val="20"/>
          <w:szCs w:val="20"/>
        </w:rPr>
        <w:t xml:space="preserve"> days</w:t>
      </w:r>
      <w:r w:rsidR="00BA4B07">
        <w:rPr>
          <w:rFonts w:asciiTheme="minorHAnsi" w:hAnsiTheme="minorHAnsi" w:cstheme="minorHAnsi"/>
          <w:sz w:val="20"/>
          <w:szCs w:val="20"/>
        </w:rPr>
        <w:t xml:space="preserve">) </w:t>
      </w:r>
      <w:r w:rsidRPr="0017319A">
        <w:rPr>
          <w:rFonts w:asciiTheme="minorHAnsi" w:hAnsiTheme="minorHAnsi" w:cstheme="minorHAnsi"/>
          <w:sz w:val="20"/>
          <w:szCs w:val="20"/>
        </w:rPr>
        <w:t>of any publication (</w:t>
      </w:r>
      <w:r w:rsidR="00544B4A" w:rsidRPr="0017319A">
        <w:rPr>
          <w:rFonts w:asciiTheme="minorHAnsi" w:hAnsiTheme="minorHAnsi" w:cstheme="minorHAnsi"/>
          <w:sz w:val="20"/>
          <w:szCs w:val="20"/>
        </w:rPr>
        <w:t>e.g.</w:t>
      </w:r>
      <w:r w:rsidRPr="0017319A">
        <w:rPr>
          <w:rFonts w:asciiTheme="minorHAnsi" w:hAnsiTheme="minorHAnsi" w:cstheme="minorHAnsi"/>
          <w:sz w:val="20"/>
          <w:szCs w:val="20"/>
        </w:rPr>
        <w:t>, manuscripts, abstracts, oral presentations, study registration</w:t>
      </w:r>
      <w:r w:rsidR="003A7D7E" w:rsidRPr="0017319A">
        <w:rPr>
          <w:rFonts w:asciiTheme="minorHAnsi" w:hAnsiTheme="minorHAnsi" w:cstheme="minorHAnsi"/>
          <w:sz w:val="20"/>
          <w:szCs w:val="20"/>
        </w:rPr>
        <w:t xml:space="preserve">s </w:t>
      </w:r>
      <w:r w:rsidR="002277FB">
        <w:rPr>
          <w:rFonts w:asciiTheme="minorHAnsi" w:hAnsiTheme="minorHAnsi" w:cstheme="minorHAnsi"/>
          <w:sz w:val="20"/>
          <w:szCs w:val="20"/>
        </w:rPr>
        <w:t>(</w:t>
      </w:r>
      <w:r w:rsidR="00544B4A">
        <w:rPr>
          <w:rFonts w:asciiTheme="minorHAnsi" w:hAnsiTheme="minorHAnsi" w:cstheme="minorHAnsi"/>
          <w:sz w:val="20"/>
          <w:szCs w:val="20"/>
        </w:rPr>
        <w:t>e.g.</w:t>
      </w:r>
      <w:r w:rsidR="002277FB">
        <w:rPr>
          <w:rFonts w:asciiTheme="minorHAnsi" w:hAnsiTheme="minorHAnsi" w:cstheme="minorHAnsi"/>
          <w:sz w:val="20"/>
          <w:szCs w:val="20"/>
        </w:rPr>
        <w:t xml:space="preserve">, </w:t>
      </w:r>
      <w:r w:rsidR="003A7D7E" w:rsidRPr="0017319A">
        <w:rPr>
          <w:rFonts w:asciiTheme="minorHAnsi" w:hAnsiTheme="minorHAnsi" w:cstheme="minorHAnsi"/>
          <w:sz w:val="20"/>
          <w:szCs w:val="20"/>
        </w:rPr>
        <w:t>CT.gov</w:t>
      </w:r>
      <w:r w:rsidR="002277FB">
        <w:rPr>
          <w:rFonts w:asciiTheme="minorHAnsi" w:hAnsiTheme="minorHAnsi" w:cstheme="minorHAnsi"/>
          <w:sz w:val="20"/>
          <w:szCs w:val="20"/>
        </w:rPr>
        <w:t>)</w:t>
      </w:r>
      <w:r w:rsidRPr="0017319A">
        <w:rPr>
          <w:rFonts w:asciiTheme="minorHAnsi" w:hAnsiTheme="minorHAnsi" w:cstheme="minorHAnsi"/>
          <w:sz w:val="20"/>
          <w:szCs w:val="20"/>
        </w:rPr>
        <w:t xml:space="preserve">). </w:t>
      </w:r>
      <w:r w:rsidR="000962C3" w:rsidRPr="0017319A">
        <w:rPr>
          <w:rFonts w:asciiTheme="minorHAnsi" w:hAnsiTheme="minorHAnsi" w:cstheme="minorHAnsi"/>
          <w:sz w:val="20"/>
          <w:szCs w:val="20"/>
        </w:rPr>
        <w:t>Review</w:t>
      </w:r>
      <w:r w:rsidRPr="0017319A">
        <w:rPr>
          <w:rFonts w:asciiTheme="minorHAnsi" w:hAnsiTheme="minorHAnsi" w:cstheme="minorHAnsi"/>
          <w:sz w:val="20"/>
          <w:szCs w:val="20"/>
        </w:rPr>
        <w:t xml:space="preserve"> periods </w:t>
      </w:r>
      <w:r w:rsidR="002277FB">
        <w:rPr>
          <w:rFonts w:asciiTheme="minorHAnsi" w:hAnsiTheme="minorHAnsi" w:cstheme="minorHAnsi"/>
          <w:sz w:val="20"/>
          <w:szCs w:val="20"/>
        </w:rPr>
        <w:t>are</w:t>
      </w:r>
      <w:r w:rsidRPr="0017319A">
        <w:rPr>
          <w:rFonts w:asciiTheme="minorHAnsi" w:hAnsiTheme="minorHAnsi" w:cstheme="minorHAnsi"/>
          <w:sz w:val="20"/>
          <w:szCs w:val="20"/>
        </w:rPr>
        <w:t xml:space="preserve"> extendable to protect </w:t>
      </w:r>
      <w:r w:rsidR="003A7D7E" w:rsidRPr="0017319A">
        <w:rPr>
          <w:rFonts w:asciiTheme="minorHAnsi" w:hAnsiTheme="minorHAnsi" w:cstheme="minorHAnsi"/>
          <w:sz w:val="20"/>
          <w:szCs w:val="20"/>
        </w:rPr>
        <w:t xml:space="preserve">Amgen's </w:t>
      </w:r>
      <w:r w:rsidRPr="0017319A">
        <w:rPr>
          <w:rFonts w:asciiTheme="minorHAnsi" w:hAnsiTheme="minorHAnsi" w:cstheme="minorHAnsi"/>
          <w:sz w:val="20"/>
          <w:szCs w:val="20"/>
        </w:rPr>
        <w:t xml:space="preserve">patent rights. </w:t>
      </w:r>
    </w:p>
    <w:p w14:paraId="1C641E78" w14:textId="77777777" w:rsidR="003A0C04" w:rsidRPr="0017319A" w:rsidRDefault="003A0C04">
      <w:pPr>
        <w:pStyle w:val="ListParagraph"/>
        <w:numPr>
          <w:ilvl w:val="0"/>
          <w:numId w:val="17"/>
        </w:numPr>
        <w:spacing w:after="60"/>
        <w:ind w:left="360"/>
        <w:jc w:val="both"/>
        <w:rPr>
          <w:rFonts w:asciiTheme="minorHAnsi" w:hAnsiTheme="minorHAnsi" w:cstheme="minorHAnsi"/>
          <w:sz w:val="20"/>
          <w:szCs w:val="20"/>
        </w:rPr>
      </w:pPr>
      <w:r w:rsidRPr="0017319A">
        <w:rPr>
          <w:rFonts w:asciiTheme="minorHAnsi" w:hAnsiTheme="minorHAnsi" w:cstheme="minorHAnsi"/>
          <w:sz w:val="20"/>
          <w:szCs w:val="20"/>
          <w:u w:val="single"/>
        </w:rPr>
        <w:lastRenderedPageBreak/>
        <w:t>Safety Reporting</w:t>
      </w:r>
      <w:r w:rsidRPr="0017319A">
        <w:rPr>
          <w:rFonts w:asciiTheme="minorHAnsi" w:hAnsiTheme="minorHAnsi" w:cstheme="minorHAnsi"/>
          <w:sz w:val="20"/>
          <w:szCs w:val="20"/>
        </w:rPr>
        <w:t xml:space="preserve">. </w:t>
      </w:r>
      <w:r w:rsidR="00544B4A">
        <w:rPr>
          <w:rFonts w:asciiTheme="minorHAnsi" w:hAnsiTheme="minorHAnsi" w:cstheme="minorHAnsi"/>
          <w:sz w:val="20"/>
          <w:szCs w:val="20"/>
        </w:rPr>
        <w:t>Sponsor</w:t>
      </w:r>
      <w:r w:rsidR="00F32585">
        <w:rPr>
          <w:rFonts w:asciiTheme="minorHAnsi" w:hAnsiTheme="minorHAnsi" w:cstheme="minorHAnsi"/>
          <w:sz w:val="20"/>
          <w:szCs w:val="20"/>
        </w:rPr>
        <w:t xml:space="preserve"> will be responsible for safety reporting </w:t>
      </w:r>
      <w:r w:rsidR="00544B4A">
        <w:rPr>
          <w:rFonts w:asciiTheme="minorHAnsi" w:hAnsiTheme="minorHAnsi" w:cstheme="minorHAnsi"/>
          <w:sz w:val="20"/>
          <w:szCs w:val="20"/>
        </w:rPr>
        <w:t>requirements</w:t>
      </w:r>
      <w:r w:rsidR="00F32585">
        <w:rPr>
          <w:rFonts w:asciiTheme="minorHAnsi" w:hAnsiTheme="minorHAnsi" w:cstheme="minorHAnsi"/>
          <w:sz w:val="20"/>
          <w:szCs w:val="20"/>
        </w:rPr>
        <w:t xml:space="preserve"> both to regulatory authorities and to </w:t>
      </w:r>
      <w:r w:rsidRPr="0017319A">
        <w:rPr>
          <w:rFonts w:asciiTheme="minorHAnsi" w:hAnsiTheme="minorHAnsi" w:cstheme="minorHAnsi"/>
          <w:sz w:val="20"/>
          <w:szCs w:val="20"/>
        </w:rPr>
        <w:t>Amgen</w:t>
      </w:r>
      <w:r w:rsidR="00F32585">
        <w:rPr>
          <w:rFonts w:asciiTheme="minorHAnsi" w:hAnsiTheme="minorHAnsi" w:cstheme="minorHAnsi"/>
          <w:sz w:val="20"/>
          <w:szCs w:val="20"/>
        </w:rPr>
        <w:t xml:space="preserve">. The </w:t>
      </w:r>
      <w:r w:rsidRPr="0017319A">
        <w:rPr>
          <w:rFonts w:asciiTheme="minorHAnsi" w:hAnsiTheme="minorHAnsi" w:cstheme="minorHAnsi"/>
          <w:sz w:val="20"/>
          <w:szCs w:val="20"/>
        </w:rPr>
        <w:t>safety reporting requirements</w:t>
      </w:r>
      <w:r w:rsidR="00F32585">
        <w:rPr>
          <w:rFonts w:asciiTheme="minorHAnsi" w:hAnsiTheme="minorHAnsi" w:cstheme="minorHAnsi"/>
          <w:sz w:val="20"/>
          <w:szCs w:val="20"/>
        </w:rPr>
        <w:t xml:space="preserve"> will be specific to the protocol and included in the agreement</w:t>
      </w:r>
      <w:r w:rsidRPr="0017319A">
        <w:rPr>
          <w:rFonts w:asciiTheme="minorHAnsi" w:hAnsiTheme="minorHAnsi" w:cstheme="minorHAnsi"/>
          <w:sz w:val="20"/>
          <w:szCs w:val="20"/>
        </w:rPr>
        <w:t>. </w:t>
      </w:r>
    </w:p>
    <w:p w14:paraId="47F1A853" w14:textId="77777777" w:rsidR="003A0C04" w:rsidRPr="0017319A" w:rsidRDefault="003A0C04">
      <w:pPr>
        <w:pStyle w:val="ListParagraph"/>
        <w:numPr>
          <w:ilvl w:val="0"/>
          <w:numId w:val="17"/>
        </w:numPr>
        <w:spacing w:after="60"/>
        <w:ind w:left="360"/>
        <w:jc w:val="both"/>
        <w:rPr>
          <w:rFonts w:asciiTheme="minorHAnsi" w:hAnsiTheme="minorHAnsi" w:cstheme="minorHAnsi"/>
          <w:sz w:val="20"/>
          <w:szCs w:val="20"/>
        </w:rPr>
      </w:pPr>
      <w:r w:rsidRPr="0017319A">
        <w:rPr>
          <w:rFonts w:asciiTheme="minorHAnsi" w:hAnsiTheme="minorHAnsi" w:cstheme="minorHAnsi"/>
          <w:sz w:val="20"/>
          <w:szCs w:val="20"/>
          <w:u w:val="single"/>
        </w:rPr>
        <w:t>Termination</w:t>
      </w:r>
      <w:r w:rsidRPr="0017319A">
        <w:rPr>
          <w:rFonts w:asciiTheme="minorHAnsi" w:hAnsiTheme="minorHAnsi" w:cstheme="minorHAnsi"/>
          <w:sz w:val="20"/>
          <w:szCs w:val="20"/>
        </w:rPr>
        <w:t xml:space="preserve">. Amgen expects </w:t>
      </w:r>
      <w:r w:rsidR="003A7D7E" w:rsidRPr="0017319A">
        <w:rPr>
          <w:rFonts w:asciiTheme="minorHAnsi" w:hAnsiTheme="minorHAnsi" w:cstheme="minorHAnsi"/>
          <w:sz w:val="20"/>
          <w:szCs w:val="20"/>
        </w:rPr>
        <w:t>the study</w:t>
      </w:r>
      <w:r w:rsidRPr="0017319A">
        <w:rPr>
          <w:rFonts w:asciiTheme="minorHAnsi" w:hAnsiTheme="minorHAnsi" w:cstheme="minorHAnsi"/>
          <w:sz w:val="20"/>
          <w:szCs w:val="20"/>
        </w:rPr>
        <w:t xml:space="preserve"> to </w:t>
      </w:r>
      <w:r w:rsidR="000962C3" w:rsidRPr="0017319A">
        <w:rPr>
          <w:rFonts w:asciiTheme="minorHAnsi" w:hAnsiTheme="minorHAnsi" w:cstheme="minorHAnsi"/>
          <w:sz w:val="20"/>
          <w:szCs w:val="20"/>
        </w:rPr>
        <w:t>be activated</w:t>
      </w:r>
      <w:r w:rsidRPr="0017319A">
        <w:rPr>
          <w:rFonts w:asciiTheme="minorHAnsi" w:hAnsiTheme="minorHAnsi" w:cstheme="minorHAnsi"/>
          <w:sz w:val="20"/>
          <w:szCs w:val="20"/>
        </w:rPr>
        <w:t xml:space="preserve"> in a timely manner. Delays in activation or failure to enroll </w:t>
      </w:r>
      <w:r w:rsidR="003A7D7E" w:rsidRPr="0017319A">
        <w:rPr>
          <w:rFonts w:asciiTheme="minorHAnsi" w:hAnsiTheme="minorHAnsi" w:cstheme="minorHAnsi"/>
          <w:sz w:val="20"/>
          <w:szCs w:val="20"/>
        </w:rPr>
        <w:t xml:space="preserve">sufficient </w:t>
      </w:r>
      <w:r w:rsidRPr="0017319A">
        <w:rPr>
          <w:rFonts w:asciiTheme="minorHAnsi" w:hAnsiTheme="minorHAnsi" w:cstheme="minorHAnsi"/>
          <w:sz w:val="20"/>
          <w:szCs w:val="20"/>
        </w:rPr>
        <w:t xml:space="preserve">patients within reasonable timelines may result in termination of Amgen's support. </w:t>
      </w:r>
    </w:p>
    <w:p w14:paraId="1CD363FA" w14:textId="77777777" w:rsidR="003A0C04" w:rsidRPr="0017319A" w:rsidRDefault="003A0C04">
      <w:pPr>
        <w:pStyle w:val="ListParagraph"/>
        <w:numPr>
          <w:ilvl w:val="0"/>
          <w:numId w:val="17"/>
        </w:numPr>
        <w:spacing w:after="60"/>
        <w:ind w:left="360"/>
        <w:jc w:val="both"/>
        <w:rPr>
          <w:rFonts w:asciiTheme="minorHAnsi" w:hAnsiTheme="minorHAnsi" w:cstheme="minorHAnsi"/>
          <w:sz w:val="20"/>
          <w:szCs w:val="20"/>
        </w:rPr>
      </w:pPr>
      <w:r w:rsidRPr="0017319A">
        <w:rPr>
          <w:rFonts w:asciiTheme="minorHAnsi" w:hAnsiTheme="minorHAnsi" w:cstheme="minorHAnsi"/>
          <w:sz w:val="20"/>
          <w:szCs w:val="20"/>
          <w:u w:val="single"/>
        </w:rPr>
        <w:t xml:space="preserve">Compliance Instructions </w:t>
      </w:r>
      <w:r w:rsidR="003A7D7E" w:rsidRPr="0017319A">
        <w:rPr>
          <w:rFonts w:asciiTheme="minorHAnsi" w:hAnsiTheme="minorHAnsi" w:cstheme="minorHAnsi"/>
          <w:sz w:val="20"/>
          <w:szCs w:val="20"/>
          <w:u w:val="single"/>
        </w:rPr>
        <w:t>R</w:t>
      </w:r>
      <w:r w:rsidRPr="0017319A">
        <w:rPr>
          <w:rFonts w:asciiTheme="minorHAnsi" w:hAnsiTheme="minorHAnsi" w:cstheme="minorHAnsi"/>
          <w:sz w:val="20"/>
          <w:szCs w:val="20"/>
          <w:u w:val="single"/>
        </w:rPr>
        <w:t>egarding Study Drug</w:t>
      </w:r>
      <w:r w:rsidRPr="0017319A">
        <w:rPr>
          <w:rFonts w:asciiTheme="minorHAnsi" w:hAnsiTheme="minorHAnsi" w:cstheme="minorHAnsi"/>
          <w:sz w:val="20"/>
          <w:szCs w:val="20"/>
        </w:rPr>
        <w:t xml:space="preserve">. </w:t>
      </w:r>
      <w:r w:rsidR="003A7D7E" w:rsidRPr="0017319A">
        <w:rPr>
          <w:rFonts w:asciiTheme="minorHAnsi" w:hAnsiTheme="minorHAnsi" w:cstheme="minorHAnsi"/>
          <w:sz w:val="20"/>
          <w:szCs w:val="20"/>
        </w:rPr>
        <w:t>When</w:t>
      </w:r>
      <w:r w:rsidRPr="0017319A">
        <w:rPr>
          <w:rFonts w:asciiTheme="minorHAnsi" w:hAnsiTheme="minorHAnsi" w:cstheme="minorHAnsi"/>
          <w:sz w:val="20"/>
          <w:szCs w:val="20"/>
        </w:rPr>
        <w:t xml:space="preserve"> study drug is provided, the </w:t>
      </w:r>
      <w:r w:rsidR="003A7D7E" w:rsidRPr="0017319A">
        <w:rPr>
          <w:rFonts w:asciiTheme="minorHAnsi" w:hAnsiTheme="minorHAnsi" w:cstheme="minorHAnsi"/>
          <w:sz w:val="20"/>
          <w:szCs w:val="20"/>
        </w:rPr>
        <w:t>sponsor</w:t>
      </w:r>
      <w:r w:rsidRPr="0017319A">
        <w:rPr>
          <w:rFonts w:asciiTheme="minorHAnsi" w:hAnsiTheme="minorHAnsi" w:cstheme="minorHAnsi"/>
          <w:sz w:val="20"/>
          <w:szCs w:val="20"/>
        </w:rPr>
        <w:t xml:space="preserve"> shall comply with all storage, handling, access and destruction requirements.</w:t>
      </w:r>
    </w:p>
    <w:p w14:paraId="74AF2FE7" w14:textId="77777777" w:rsidR="003A0C04" w:rsidRPr="0017319A" w:rsidRDefault="003A0C04">
      <w:pPr>
        <w:pStyle w:val="ListParagraph"/>
        <w:numPr>
          <w:ilvl w:val="0"/>
          <w:numId w:val="17"/>
        </w:numPr>
        <w:spacing w:after="60"/>
        <w:ind w:left="360"/>
        <w:jc w:val="both"/>
        <w:rPr>
          <w:rFonts w:asciiTheme="minorHAnsi" w:hAnsiTheme="minorHAnsi" w:cstheme="minorHAnsi"/>
          <w:sz w:val="20"/>
          <w:szCs w:val="20"/>
        </w:rPr>
      </w:pPr>
      <w:r w:rsidRPr="0017319A">
        <w:rPr>
          <w:rFonts w:asciiTheme="minorHAnsi" w:hAnsiTheme="minorHAnsi" w:cstheme="minorHAnsi"/>
          <w:sz w:val="20"/>
          <w:szCs w:val="20"/>
          <w:u w:val="single"/>
        </w:rPr>
        <w:t>Indemnification by Sponsor</w:t>
      </w:r>
      <w:r w:rsidRPr="0017319A">
        <w:rPr>
          <w:rFonts w:asciiTheme="minorHAnsi" w:hAnsiTheme="minorHAnsi" w:cstheme="minorHAnsi"/>
          <w:sz w:val="20"/>
          <w:szCs w:val="20"/>
        </w:rPr>
        <w:t xml:space="preserve">. Sponsor will indemnify and defend Amgen against any </w:t>
      </w:r>
      <w:r w:rsidR="557A219A" w:rsidRPr="0017319A">
        <w:rPr>
          <w:rFonts w:asciiTheme="minorHAnsi" w:hAnsiTheme="minorHAnsi" w:cstheme="minorHAnsi"/>
          <w:sz w:val="20"/>
          <w:szCs w:val="20"/>
        </w:rPr>
        <w:t>third-party</w:t>
      </w:r>
      <w:r w:rsidRPr="0017319A">
        <w:rPr>
          <w:rFonts w:asciiTheme="minorHAnsi" w:hAnsiTheme="minorHAnsi" w:cstheme="minorHAnsi"/>
          <w:sz w:val="20"/>
          <w:szCs w:val="20"/>
        </w:rPr>
        <w:t xml:space="preserve"> claims that may be brought in connection with the study.</w:t>
      </w:r>
    </w:p>
    <w:p w14:paraId="7FCDB90F" w14:textId="77777777" w:rsidR="00522ECE" w:rsidRPr="0017319A" w:rsidRDefault="003A0C04">
      <w:pPr>
        <w:pStyle w:val="ListParagraph"/>
        <w:numPr>
          <w:ilvl w:val="0"/>
          <w:numId w:val="17"/>
        </w:numPr>
        <w:spacing w:after="60"/>
        <w:ind w:left="360"/>
        <w:jc w:val="both"/>
        <w:rPr>
          <w:rFonts w:asciiTheme="minorHAnsi" w:hAnsiTheme="minorHAnsi" w:cstheme="minorHAnsi"/>
          <w:sz w:val="20"/>
          <w:szCs w:val="20"/>
          <w:u w:val="single"/>
        </w:rPr>
      </w:pPr>
      <w:r w:rsidRPr="0017319A">
        <w:rPr>
          <w:rFonts w:asciiTheme="minorHAnsi" w:hAnsiTheme="minorHAnsi" w:cstheme="minorHAnsi"/>
          <w:sz w:val="20"/>
          <w:szCs w:val="20"/>
          <w:u w:val="single"/>
        </w:rPr>
        <w:t>Indemnification by Amgen</w:t>
      </w:r>
      <w:r w:rsidRPr="0017319A">
        <w:rPr>
          <w:rFonts w:asciiTheme="minorHAnsi" w:hAnsiTheme="minorHAnsi" w:cstheme="minorHAnsi"/>
          <w:sz w:val="20"/>
          <w:szCs w:val="20"/>
        </w:rPr>
        <w:t xml:space="preserve">. When Amgen provides study drug, Amgen </w:t>
      </w:r>
      <w:r w:rsidR="000962C3" w:rsidRPr="0017319A">
        <w:rPr>
          <w:rFonts w:asciiTheme="minorHAnsi" w:hAnsiTheme="minorHAnsi" w:cstheme="minorHAnsi"/>
          <w:sz w:val="20"/>
          <w:szCs w:val="20"/>
        </w:rPr>
        <w:t>will</w:t>
      </w:r>
      <w:r w:rsidRPr="0017319A">
        <w:rPr>
          <w:rFonts w:asciiTheme="minorHAnsi" w:hAnsiTheme="minorHAnsi" w:cstheme="minorHAnsi"/>
          <w:sz w:val="20"/>
          <w:szCs w:val="20"/>
        </w:rPr>
        <w:t xml:space="preserve"> indemnify sponsor against third party claims brought </w:t>
      </w:r>
      <w:r w:rsidR="000962C3" w:rsidRPr="0017319A">
        <w:rPr>
          <w:rFonts w:asciiTheme="minorHAnsi" w:hAnsiTheme="minorHAnsi" w:cstheme="minorHAnsi"/>
          <w:sz w:val="20"/>
          <w:szCs w:val="20"/>
        </w:rPr>
        <w:t>solely</w:t>
      </w:r>
      <w:r w:rsidRPr="0017319A">
        <w:rPr>
          <w:rFonts w:asciiTheme="minorHAnsi" w:hAnsiTheme="minorHAnsi" w:cstheme="minorHAnsi"/>
          <w:sz w:val="20"/>
          <w:szCs w:val="20"/>
        </w:rPr>
        <w:t xml:space="preserve"> </w:t>
      </w:r>
      <w:r w:rsidR="34DDF672" w:rsidRPr="0017319A">
        <w:rPr>
          <w:rFonts w:asciiTheme="minorHAnsi" w:hAnsiTheme="minorHAnsi" w:cstheme="minorHAnsi"/>
          <w:sz w:val="20"/>
          <w:szCs w:val="20"/>
        </w:rPr>
        <w:t>because of</w:t>
      </w:r>
      <w:r w:rsidRPr="0017319A">
        <w:rPr>
          <w:rFonts w:asciiTheme="minorHAnsi" w:hAnsiTheme="minorHAnsi" w:cstheme="minorHAnsi"/>
          <w:sz w:val="20"/>
          <w:szCs w:val="20"/>
        </w:rPr>
        <w:t xml:space="preserve"> Amgen’s failure to manufacture the study drug in accordance with applicable regulations. </w:t>
      </w:r>
      <w:r w:rsidR="000962C3" w:rsidRPr="0017319A">
        <w:rPr>
          <w:rFonts w:asciiTheme="minorHAnsi" w:hAnsiTheme="minorHAnsi" w:cstheme="minorHAnsi"/>
          <w:sz w:val="20"/>
          <w:szCs w:val="20"/>
        </w:rPr>
        <w:t>For studies with only financial support from Amgen, no indemnification is provided</w:t>
      </w:r>
      <w:r w:rsidR="00FF1BFD">
        <w:rPr>
          <w:rFonts w:asciiTheme="minorHAnsi" w:hAnsiTheme="minorHAnsi" w:cstheme="minorHAnsi"/>
          <w:sz w:val="20"/>
          <w:szCs w:val="20"/>
        </w:rPr>
        <w:t xml:space="preserve"> by Amgen</w:t>
      </w:r>
      <w:r w:rsidR="000962C3" w:rsidRPr="0017319A">
        <w:rPr>
          <w:rFonts w:asciiTheme="minorHAnsi" w:hAnsiTheme="minorHAnsi" w:cstheme="minorHAnsi"/>
          <w:sz w:val="20"/>
          <w:szCs w:val="20"/>
        </w:rPr>
        <w:t>.</w:t>
      </w:r>
    </w:p>
    <w:p w14:paraId="1241764E" w14:textId="77777777" w:rsidR="000416AF" w:rsidRDefault="000416AF">
      <w:pPr>
        <w:pStyle w:val="ListParagraph"/>
        <w:numPr>
          <w:ilvl w:val="0"/>
          <w:numId w:val="17"/>
        </w:numPr>
        <w:spacing w:after="60"/>
        <w:ind w:left="360"/>
        <w:jc w:val="both"/>
        <w:rPr>
          <w:rFonts w:asciiTheme="minorHAnsi" w:hAnsiTheme="minorHAnsi" w:cstheme="minorHAnsi"/>
          <w:sz w:val="20"/>
          <w:szCs w:val="20"/>
        </w:rPr>
      </w:pPr>
      <w:r w:rsidRPr="0017319A">
        <w:rPr>
          <w:rFonts w:asciiTheme="minorHAnsi" w:hAnsiTheme="minorHAnsi" w:cstheme="minorHAnsi"/>
          <w:sz w:val="20"/>
          <w:szCs w:val="20"/>
          <w:u w:val="single"/>
        </w:rPr>
        <w:t>Participating Sites</w:t>
      </w:r>
      <w:r w:rsidRPr="0017319A">
        <w:rPr>
          <w:rFonts w:asciiTheme="minorHAnsi" w:hAnsiTheme="minorHAnsi" w:cstheme="minorHAnsi"/>
          <w:sz w:val="20"/>
          <w:szCs w:val="20"/>
        </w:rPr>
        <w:t>. If the sponsor conduct</w:t>
      </w:r>
      <w:r w:rsidR="008F4522" w:rsidRPr="0017319A">
        <w:rPr>
          <w:rFonts w:asciiTheme="minorHAnsi" w:hAnsiTheme="minorHAnsi" w:cstheme="minorHAnsi"/>
          <w:sz w:val="20"/>
          <w:szCs w:val="20"/>
        </w:rPr>
        <w:t>s</w:t>
      </w:r>
      <w:r w:rsidRPr="0017319A">
        <w:rPr>
          <w:rFonts w:asciiTheme="minorHAnsi" w:hAnsiTheme="minorHAnsi" w:cstheme="minorHAnsi"/>
          <w:sz w:val="20"/>
          <w:szCs w:val="20"/>
        </w:rPr>
        <w:t xml:space="preserve"> the study</w:t>
      </w:r>
      <w:r w:rsidR="008F4522" w:rsidRPr="0017319A">
        <w:rPr>
          <w:rFonts w:asciiTheme="minorHAnsi" w:hAnsiTheme="minorHAnsi" w:cstheme="minorHAnsi"/>
          <w:sz w:val="20"/>
          <w:szCs w:val="20"/>
        </w:rPr>
        <w:t xml:space="preserve"> at </w:t>
      </w:r>
      <w:r w:rsidR="00534A74" w:rsidRPr="0017319A">
        <w:rPr>
          <w:rFonts w:asciiTheme="minorHAnsi" w:hAnsiTheme="minorHAnsi" w:cstheme="minorHAnsi"/>
          <w:sz w:val="20"/>
          <w:szCs w:val="20"/>
        </w:rPr>
        <w:t>other institutions</w:t>
      </w:r>
      <w:r w:rsidRPr="0017319A">
        <w:rPr>
          <w:rFonts w:asciiTheme="minorHAnsi" w:hAnsiTheme="minorHAnsi" w:cstheme="minorHAnsi"/>
          <w:sz w:val="20"/>
          <w:szCs w:val="20"/>
        </w:rPr>
        <w:t>,</w:t>
      </w:r>
      <w:r w:rsidR="00534A74" w:rsidRPr="0017319A">
        <w:rPr>
          <w:rFonts w:asciiTheme="minorHAnsi" w:hAnsiTheme="minorHAnsi" w:cstheme="minorHAnsi"/>
          <w:sz w:val="20"/>
          <w:szCs w:val="20"/>
        </w:rPr>
        <w:t xml:space="preserve"> sponsor shall be responsible to contractually engage such sites</w:t>
      </w:r>
      <w:r w:rsidR="007A4596" w:rsidRPr="0017319A">
        <w:rPr>
          <w:rFonts w:asciiTheme="minorHAnsi" w:hAnsiTheme="minorHAnsi" w:cstheme="minorHAnsi"/>
          <w:sz w:val="20"/>
          <w:szCs w:val="20"/>
        </w:rPr>
        <w:t xml:space="preserve">. </w:t>
      </w:r>
      <w:r w:rsidR="0099122F" w:rsidRPr="0017319A">
        <w:rPr>
          <w:rFonts w:asciiTheme="minorHAnsi" w:hAnsiTheme="minorHAnsi" w:cstheme="minorHAnsi"/>
          <w:sz w:val="20"/>
          <w:szCs w:val="20"/>
        </w:rPr>
        <w:t>Sponsor will</w:t>
      </w:r>
      <w:r w:rsidRPr="0017319A">
        <w:rPr>
          <w:rFonts w:asciiTheme="minorHAnsi" w:hAnsiTheme="minorHAnsi" w:cstheme="minorHAnsi"/>
          <w:sz w:val="20"/>
          <w:szCs w:val="20"/>
        </w:rPr>
        <w:t xml:space="preserve"> represent </w:t>
      </w:r>
      <w:r w:rsidR="0099122F" w:rsidRPr="0017319A">
        <w:rPr>
          <w:rFonts w:asciiTheme="minorHAnsi" w:hAnsiTheme="minorHAnsi" w:cstheme="minorHAnsi"/>
          <w:sz w:val="20"/>
          <w:szCs w:val="20"/>
        </w:rPr>
        <w:t>it</w:t>
      </w:r>
      <w:r w:rsidRPr="0017319A">
        <w:rPr>
          <w:rFonts w:asciiTheme="minorHAnsi" w:hAnsiTheme="minorHAnsi" w:cstheme="minorHAnsi"/>
          <w:sz w:val="20"/>
          <w:szCs w:val="20"/>
        </w:rPr>
        <w:t xml:space="preserve"> has entered into </w:t>
      </w:r>
      <w:r w:rsidR="0099122F" w:rsidRPr="0017319A">
        <w:rPr>
          <w:rFonts w:asciiTheme="minorHAnsi" w:hAnsiTheme="minorHAnsi" w:cstheme="minorHAnsi"/>
          <w:sz w:val="20"/>
          <w:szCs w:val="20"/>
        </w:rPr>
        <w:t xml:space="preserve">such </w:t>
      </w:r>
      <w:r w:rsidRPr="0017319A">
        <w:rPr>
          <w:rFonts w:asciiTheme="minorHAnsi" w:hAnsiTheme="minorHAnsi" w:cstheme="minorHAnsi"/>
          <w:sz w:val="20"/>
          <w:szCs w:val="20"/>
        </w:rPr>
        <w:t>agreement</w:t>
      </w:r>
      <w:r w:rsidR="0099122F" w:rsidRPr="0017319A">
        <w:rPr>
          <w:rFonts w:asciiTheme="minorHAnsi" w:hAnsiTheme="minorHAnsi" w:cstheme="minorHAnsi"/>
          <w:sz w:val="20"/>
          <w:szCs w:val="20"/>
        </w:rPr>
        <w:t>s</w:t>
      </w:r>
      <w:r w:rsidRPr="0017319A">
        <w:rPr>
          <w:rFonts w:asciiTheme="minorHAnsi" w:hAnsiTheme="minorHAnsi" w:cstheme="minorHAnsi"/>
          <w:sz w:val="20"/>
          <w:szCs w:val="20"/>
        </w:rPr>
        <w:t xml:space="preserve"> on terms substantively </w:t>
      </w:r>
      <w:proofErr w:type="gramStart"/>
      <w:r w:rsidRPr="0017319A">
        <w:rPr>
          <w:rFonts w:asciiTheme="minorHAnsi" w:hAnsiTheme="minorHAnsi" w:cstheme="minorHAnsi"/>
          <w:sz w:val="20"/>
          <w:szCs w:val="20"/>
        </w:rPr>
        <w:t>similar to</w:t>
      </w:r>
      <w:proofErr w:type="gramEnd"/>
      <w:r w:rsidRPr="0017319A">
        <w:rPr>
          <w:rFonts w:asciiTheme="minorHAnsi" w:hAnsiTheme="minorHAnsi" w:cstheme="minorHAnsi"/>
          <w:sz w:val="20"/>
          <w:szCs w:val="20"/>
        </w:rPr>
        <w:t xml:space="preserve"> the terms agreed to between the sponsor and Amgen. </w:t>
      </w:r>
    </w:p>
    <w:p w14:paraId="74643991" w14:textId="77777777" w:rsidR="00BE1D77" w:rsidRPr="0017319A" w:rsidRDefault="00BE1D77">
      <w:pPr>
        <w:pStyle w:val="ListParagraph"/>
        <w:numPr>
          <w:ilvl w:val="0"/>
          <w:numId w:val="17"/>
        </w:numPr>
        <w:spacing w:after="60"/>
        <w:ind w:left="360"/>
        <w:jc w:val="both"/>
        <w:rPr>
          <w:rFonts w:asciiTheme="minorHAnsi" w:hAnsiTheme="minorHAnsi" w:cstheme="minorHAnsi"/>
          <w:sz w:val="20"/>
          <w:szCs w:val="20"/>
        </w:rPr>
      </w:pPr>
      <w:r>
        <w:rPr>
          <w:rFonts w:asciiTheme="minorHAnsi" w:hAnsiTheme="minorHAnsi" w:cstheme="minorHAnsi"/>
          <w:sz w:val="20"/>
          <w:szCs w:val="20"/>
          <w:u w:val="single"/>
        </w:rPr>
        <w:t>Payment Terms</w:t>
      </w:r>
      <w:r w:rsidRPr="00AF68A0">
        <w:rPr>
          <w:rFonts w:asciiTheme="minorHAnsi" w:hAnsiTheme="minorHAnsi" w:cstheme="minorHAnsi"/>
          <w:sz w:val="20"/>
          <w:szCs w:val="20"/>
        </w:rPr>
        <w:t>.</w:t>
      </w:r>
      <w:r>
        <w:rPr>
          <w:rFonts w:asciiTheme="minorHAnsi" w:hAnsiTheme="minorHAnsi" w:cstheme="minorHAnsi"/>
          <w:sz w:val="20"/>
          <w:szCs w:val="20"/>
        </w:rPr>
        <w:t xml:space="preserve"> </w:t>
      </w:r>
      <w:r w:rsidR="00F03C00">
        <w:rPr>
          <w:rFonts w:asciiTheme="minorHAnsi" w:hAnsiTheme="minorHAnsi" w:cstheme="minorHAnsi"/>
          <w:sz w:val="20"/>
          <w:szCs w:val="20"/>
        </w:rPr>
        <w:t>Any funding provided by Amgen</w:t>
      </w:r>
      <w:r>
        <w:rPr>
          <w:rFonts w:asciiTheme="minorHAnsi" w:hAnsiTheme="minorHAnsi" w:cstheme="minorHAnsi"/>
          <w:sz w:val="20"/>
          <w:szCs w:val="20"/>
        </w:rPr>
        <w:t xml:space="preserve"> will be </w:t>
      </w:r>
      <w:r w:rsidR="00F03C00">
        <w:rPr>
          <w:rFonts w:asciiTheme="minorHAnsi" w:hAnsiTheme="minorHAnsi" w:cstheme="minorHAnsi"/>
          <w:sz w:val="20"/>
          <w:szCs w:val="20"/>
        </w:rPr>
        <w:t>paid</w:t>
      </w:r>
      <w:r>
        <w:rPr>
          <w:rFonts w:asciiTheme="minorHAnsi" w:hAnsiTheme="minorHAnsi" w:cstheme="minorHAnsi"/>
          <w:sz w:val="20"/>
          <w:szCs w:val="20"/>
        </w:rPr>
        <w:t xml:space="preserve"> upon completion of activities/services (</w:t>
      </w:r>
      <w:r w:rsidR="00861480">
        <w:rPr>
          <w:rFonts w:asciiTheme="minorHAnsi" w:hAnsiTheme="minorHAnsi" w:cstheme="minorHAnsi"/>
          <w:sz w:val="20"/>
          <w:szCs w:val="20"/>
        </w:rPr>
        <w:t xml:space="preserve">e.g., paid per visit) and </w:t>
      </w:r>
      <w:r>
        <w:rPr>
          <w:rFonts w:asciiTheme="minorHAnsi" w:hAnsiTheme="minorHAnsi" w:cstheme="minorHAnsi"/>
          <w:sz w:val="20"/>
          <w:szCs w:val="20"/>
        </w:rPr>
        <w:t xml:space="preserve">not </w:t>
      </w:r>
      <w:r w:rsidR="00861480">
        <w:rPr>
          <w:rFonts w:asciiTheme="minorHAnsi" w:hAnsiTheme="minorHAnsi" w:cstheme="minorHAnsi"/>
          <w:sz w:val="20"/>
          <w:szCs w:val="20"/>
        </w:rPr>
        <w:t xml:space="preserve">based </w:t>
      </w:r>
      <w:r>
        <w:rPr>
          <w:rFonts w:asciiTheme="minorHAnsi" w:hAnsiTheme="minorHAnsi" w:cstheme="minorHAnsi"/>
          <w:sz w:val="20"/>
          <w:szCs w:val="20"/>
        </w:rPr>
        <w:t>on milestones</w:t>
      </w:r>
      <w:r w:rsidR="00861480">
        <w:rPr>
          <w:rFonts w:asciiTheme="minorHAnsi" w:hAnsiTheme="minorHAnsi" w:cstheme="minorHAnsi"/>
          <w:sz w:val="20"/>
          <w:szCs w:val="20"/>
        </w:rPr>
        <w:t>.</w:t>
      </w:r>
      <w:r>
        <w:rPr>
          <w:rFonts w:asciiTheme="minorHAnsi" w:hAnsiTheme="minorHAnsi" w:cstheme="minorHAnsi"/>
          <w:sz w:val="20"/>
          <w:szCs w:val="20"/>
        </w:rPr>
        <w:t xml:space="preserve"> </w:t>
      </w:r>
    </w:p>
    <w:p w14:paraId="44016876" w14:textId="77777777" w:rsidR="000E51B6" w:rsidRDefault="000E51B6" w:rsidP="00B733BF">
      <w:pPr>
        <w:pBdr>
          <w:bottom w:val="single" w:sz="6" w:space="16" w:color="auto"/>
        </w:pBdr>
        <w:rPr>
          <w:rFonts w:asciiTheme="minorHAnsi" w:hAnsiTheme="minorHAnsi" w:cstheme="minorHAnsi"/>
          <w:color w:val="auto"/>
          <w:szCs w:val="20"/>
          <w:highlight w:val="yellow"/>
        </w:rPr>
      </w:pPr>
    </w:p>
    <w:p w14:paraId="05114938" w14:textId="77777777" w:rsidR="00815563" w:rsidRDefault="00815563" w:rsidP="16932D0D">
      <w:pPr>
        <w:rPr>
          <w:rFonts w:asciiTheme="minorHAnsi" w:hAnsiTheme="minorHAnsi" w:cstheme="minorHAnsi"/>
          <w:color w:val="auto"/>
          <w:szCs w:val="20"/>
          <w:highlight w:val="yellow"/>
        </w:rPr>
      </w:pPr>
    </w:p>
    <w:p w14:paraId="03328E5D" w14:textId="77777777" w:rsidR="00815563" w:rsidRPr="0017319A" w:rsidRDefault="00544B4A" w:rsidP="00815563">
      <w:pPr>
        <w:keepNext/>
        <w:jc w:val="center"/>
        <w:rPr>
          <w:rFonts w:asciiTheme="minorHAnsi" w:hAnsiTheme="minorHAnsi" w:cstheme="minorHAnsi"/>
          <w:b/>
          <w:color w:val="auto"/>
          <w:szCs w:val="20"/>
          <w:lang w:val="en-GB"/>
        </w:rPr>
      </w:pPr>
      <w:r>
        <w:rPr>
          <w:rFonts w:asciiTheme="minorHAnsi" w:hAnsiTheme="minorHAnsi" w:cstheme="minorHAnsi"/>
          <w:b/>
          <w:color w:val="auto"/>
          <w:szCs w:val="20"/>
          <w:lang w:val="en-GB"/>
        </w:rPr>
        <w:t>ACKNOWLEDGMENT</w:t>
      </w:r>
      <w:r w:rsidR="00815563">
        <w:rPr>
          <w:rFonts w:asciiTheme="minorHAnsi" w:hAnsiTheme="minorHAnsi" w:cstheme="minorHAnsi"/>
          <w:b/>
          <w:color w:val="auto"/>
          <w:szCs w:val="20"/>
          <w:lang w:val="en-GB"/>
        </w:rPr>
        <w:t xml:space="preserve"> OF </w:t>
      </w:r>
      <w:r w:rsidR="00815563" w:rsidRPr="0017319A">
        <w:rPr>
          <w:rFonts w:asciiTheme="minorHAnsi" w:hAnsiTheme="minorHAnsi" w:cstheme="minorHAnsi"/>
          <w:b/>
          <w:color w:val="auto"/>
          <w:szCs w:val="20"/>
          <w:lang w:val="en-GB"/>
        </w:rPr>
        <w:t>AMGEN’S CONTRACTUAL REQUIREMENTS FOR ISS SUPPORT</w:t>
      </w:r>
    </w:p>
    <w:p w14:paraId="458C2EEC" w14:textId="77777777" w:rsidR="00300337" w:rsidRDefault="00300337" w:rsidP="16932D0D">
      <w:pPr>
        <w:rPr>
          <w:rFonts w:asciiTheme="minorHAnsi" w:hAnsiTheme="minorHAnsi" w:cstheme="minorHAnsi"/>
          <w:color w:val="auto"/>
          <w:szCs w:val="20"/>
        </w:rPr>
      </w:pPr>
    </w:p>
    <w:p w14:paraId="2DF0E2DD" w14:textId="77777777" w:rsidR="005122AE" w:rsidRDefault="00815563" w:rsidP="16932D0D">
      <w:pPr>
        <w:rPr>
          <w:rFonts w:asciiTheme="minorHAnsi" w:hAnsiTheme="minorHAnsi" w:cstheme="minorHAnsi"/>
          <w:color w:val="auto"/>
          <w:szCs w:val="20"/>
        </w:rPr>
      </w:pPr>
      <w:r w:rsidRPr="00B733BF">
        <w:rPr>
          <w:rFonts w:asciiTheme="minorHAnsi" w:hAnsiTheme="minorHAnsi" w:cstheme="minorHAnsi"/>
          <w:color w:val="auto"/>
          <w:szCs w:val="20"/>
        </w:rPr>
        <w:t xml:space="preserve">Please complete the acknowledgment below. </w:t>
      </w:r>
    </w:p>
    <w:p w14:paraId="0D3BFB93" w14:textId="77777777" w:rsidR="00897282" w:rsidRDefault="00897282" w:rsidP="16932D0D">
      <w:pPr>
        <w:rPr>
          <w:rFonts w:asciiTheme="minorHAnsi" w:hAnsiTheme="minorHAnsi" w:cstheme="minorHAnsi"/>
          <w:color w:val="auto"/>
          <w:szCs w:val="20"/>
        </w:rPr>
      </w:pPr>
      <w:r>
        <w:rPr>
          <w:rFonts w:asciiTheme="minorHAnsi" w:hAnsiTheme="minorHAnsi" w:cstheme="minorHAnsi"/>
          <w:color w:val="auto"/>
          <w:szCs w:val="20"/>
        </w:rPr>
        <w:t xml:space="preserve">This document evidences </w:t>
      </w:r>
      <w:r w:rsidR="00A56730">
        <w:rPr>
          <w:rFonts w:asciiTheme="minorHAnsi" w:hAnsiTheme="minorHAnsi" w:cstheme="minorHAnsi"/>
          <w:color w:val="auto"/>
          <w:szCs w:val="20"/>
        </w:rPr>
        <w:t xml:space="preserve">an </w:t>
      </w:r>
      <w:r>
        <w:rPr>
          <w:rFonts w:asciiTheme="minorHAnsi" w:hAnsiTheme="minorHAnsi" w:cstheme="minorHAnsi"/>
          <w:color w:val="auto"/>
          <w:szCs w:val="20"/>
        </w:rPr>
        <w:t xml:space="preserve">understanding </w:t>
      </w:r>
      <w:r w:rsidR="00A56730">
        <w:rPr>
          <w:rFonts w:asciiTheme="minorHAnsi" w:hAnsiTheme="minorHAnsi" w:cstheme="minorHAnsi"/>
          <w:color w:val="auto"/>
          <w:szCs w:val="20"/>
        </w:rPr>
        <w:t>of the conditions upon which support by Amgen will be granted.</w:t>
      </w:r>
      <w:r w:rsidR="008C75F8">
        <w:rPr>
          <w:rFonts w:asciiTheme="minorHAnsi" w:hAnsiTheme="minorHAnsi" w:cstheme="minorHAnsi"/>
          <w:color w:val="auto"/>
          <w:szCs w:val="20"/>
        </w:rPr>
        <w:t xml:space="preserve"> It does not create legal obligations upon Amgen and/or the sponsor.</w:t>
      </w:r>
    </w:p>
    <w:p w14:paraId="512EEE39" w14:textId="77777777" w:rsidR="00300337" w:rsidRDefault="00300337" w:rsidP="16932D0D">
      <w:pPr>
        <w:rPr>
          <w:rFonts w:asciiTheme="minorHAnsi" w:hAnsiTheme="minorHAnsi" w:cstheme="minorHAnsi"/>
          <w:color w:val="auto"/>
          <w:szCs w:val="20"/>
        </w:rPr>
      </w:pPr>
    </w:p>
    <w:p w14:paraId="1075E6EA" w14:textId="77777777" w:rsidR="00300337" w:rsidRPr="00B733BF" w:rsidRDefault="00300337" w:rsidP="00B733BF">
      <w:pPr>
        <w:tabs>
          <w:tab w:val="left" w:pos="360"/>
        </w:tabs>
        <w:ind w:left="360" w:hanging="360"/>
        <w:rPr>
          <w:rFonts w:asciiTheme="minorHAnsi" w:hAnsiTheme="minorHAnsi" w:cstheme="minorHAnsi"/>
          <w:color w:val="auto"/>
          <w:szCs w:val="20"/>
        </w:rPr>
      </w:pPr>
      <w:r>
        <w:rPr>
          <w:rFonts w:asciiTheme="minorHAnsi" w:hAnsiTheme="minorHAnsi" w:cstheme="minorHAnsi"/>
          <w:color w:val="auto"/>
          <w:szCs w:val="20"/>
        </w:rPr>
        <w:t>Submitter acknowledges receipt of and has reviewed Amgen's contractual requirements for ISS support document in accordance with sponsor's own processes.</w:t>
      </w:r>
    </w:p>
    <w:p w14:paraId="16284932" w14:textId="77777777" w:rsidR="00EA5FE0" w:rsidRDefault="00300337" w:rsidP="16932D0D">
      <w:pPr>
        <w:rPr>
          <w:rFonts w:asciiTheme="minorHAnsi" w:hAnsiTheme="minorHAnsi" w:cstheme="minorHAnsi"/>
          <w:color w:val="auto"/>
          <w:szCs w:val="20"/>
        </w:rPr>
      </w:pPr>
      <w:r>
        <w:rPr>
          <w:rFonts w:asciiTheme="minorHAnsi" w:hAnsiTheme="minorHAnsi" w:cstheme="minorHAnsi"/>
          <w:color w:val="auto"/>
          <w:szCs w:val="20"/>
        </w:rPr>
        <w:t>AND</w:t>
      </w:r>
      <w:r w:rsidR="00544B4A">
        <w:rPr>
          <w:rFonts w:asciiTheme="minorHAnsi" w:hAnsiTheme="minorHAnsi" w:cstheme="minorHAnsi"/>
          <w:color w:val="auto"/>
          <w:szCs w:val="20"/>
        </w:rPr>
        <w:t xml:space="preserve"> (select one)</w:t>
      </w:r>
    </w:p>
    <w:p w14:paraId="228CC0C2" w14:textId="56DDE30B" w:rsidR="00522ECE" w:rsidRDefault="00000000" w:rsidP="00B733BF">
      <w:pPr>
        <w:tabs>
          <w:tab w:val="left" w:pos="360"/>
        </w:tabs>
        <w:rPr>
          <w:rFonts w:asciiTheme="minorHAnsi" w:hAnsiTheme="minorHAnsi" w:cstheme="minorHAnsi"/>
          <w:color w:val="auto"/>
          <w:szCs w:val="20"/>
        </w:rPr>
      </w:pPr>
      <w:sdt>
        <w:sdtPr>
          <w:rPr>
            <w:rFonts w:asciiTheme="minorHAnsi" w:hAnsiTheme="minorHAnsi" w:cstheme="minorHAnsi"/>
            <w:color w:val="auto"/>
            <w:szCs w:val="20"/>
          </w:rPr>
          <w:id w:val="-1814624969"/>
          <w14:checkbox>
            <w14:checked w14:val="0"/>
            <w14:checkedState w14:val="2612" w14:font="MS Gothic"/>
            <w14:uncheckedState w14:val="2610" w14:font="MS Gothic"/>
          </w14:checkbox>
        </w:sdtPr>
        <w:sdtContent>
          <w:r w:rsidR="00D02206">
            <w:rPr>
              <w:rFonts w:ascii="MS Gothic" w:eastAsia="MS Gothic" w:hAnsi="MS Gothic" w:cstheme="minorHAnsi" w:hint="eastAsia"/>
              <w:color w:val="auto"/>
              <w:szCs w:val="20"/>
            </w:rPr>
            <w:t>☐</w:t>
          </w:r>
        </w:sdtContent>
      </w:sdt>
      <w:r w:rsidR="00300337">
        <w:rPr>
          <w:rFonts w:asciiTheme="minorHAnsi" w:hAnsiTheme="minorHAnsi" w:cstheme="minorHAnsi"/>
          <w:color w:val="auto"/>
          <w:szCs w:val="20"/>
        </w:rPr>
        <w:tab/>
      </w:r>
      <w:r w:rsidR="00300337" w:rsidRPr="00B733BF">
        <w:rPr>
          <w:rFonts w:asciiTheme="minorHAnsi" w:hAnsiTheme="minorHAnsi" w:cstheme="minorHAnsi"/>
          <w:color w:val="auto"/>
          <w:szCs w:val="20"/>
        </w:rPr>
        <w:t xml:space="preserve">Amgen's </w:t>
      </w:r>
      <w:r w:rsidR="00815563" w:rsidRPr="00B733BF">
        <w:rPr>
          <w:rFonts w:asciiTheme="minorHAnsi" w:hAnsiTheme="minorHAnsi" w:cstheme="minorHAnsi"/>
          <w:color w:val="auto"/>
          <w:szCs w:val="20"/>
        </w:rPr>
        <w:t xml:space="preserve">contractual positions </w:t>
      </w:r>
      <w:r w:rsidR="00522ECE" w:rsidRPr="00B733BF">
        <w:rPr>
          <w:rFonts w:asciiTheme="minorHAnsi" w:hAnsiTheme="minorHAnsi" w:cstheme="minorHAnsi"/>
          <w:color w:val="auto"/>
          <w:szCs w:val="20"/>
        </w:rPr>
        <w:t xml:space="preserve">described above are </w:t>
      </w:r>
      <w:r w:rsidR="00815563" w:rsidRPr="00B733BF">
        <w:rPr>
          <w:rFonts w:asciiTheme="minorHAnsi" w:hAnsiTheme="minorHAnsi" w:cstheme="minorHAnsi"/>
          <w:color w:val="auto"/>
          <w:szCs w:val="20"/>
        </w:rPr>
        <w:t>acceptable in principle</w:t>
      </w:r>
      <w:r w:rsidR="00544B4A">
        <w:rPr>
          <w:rFonts w:asciiTheme="minorHAnsi" w:hAnsiTheme="minorHAnsi" w:cstheme="minorHAnsi"/>
          <w:color w:val="auto"/>
          <w:szCs w:val="20"/>
        </w:rPr>
        <w:t>.</w:t>
      </w:r>
    </w:p>
    <w:p w14:paraId="0CCB91CB" w14:textId="77777777" w:rsidR="00121A0B" w:rsidRPr="00AF68A0" w:rsidRDefault="00121A0B" w:rsidP="00B733BF">
      <w:pPr>
        <w:tabs>
          <w:tab w:val="left" w:pos="360"/>
        </w:tabs>
        <w:rPr>
          <w:rFonts w:asciiTheme="minorHAnsi" w:hAnsiTheme="minorHAnsi" w:cstheme="minorHAnsi"/>
          <w:b/>
          <w:bCs/>
          <w:i/>
          <w:iCs/>
          <w:color w:val="auto"/>
          <w:szCs w:val="20"/>
        </w:rPr>
      </w:pPr>
      <w:r w:rsidRPr="00AF68A0">
        <w:rPr>
          <w:rFonts w:asciiTheme="minorHAnsi" w:hAnsiTheme="minorHAnsi" w:cstheme="minorHAnsi"/>
          <w:b/>
          <w:bCs/>
          <w:color w:val="auto"/>
          <w:szCs w:val="20"/>
        </w:rPr>
        <w:t>OR</w:t>
      </w:r>
    </w:p>
    <w:p w14:paraId="78A4DEE0" w14:textId="77777777" w:rsidR="00815563" w:rsidRPr="00B733BF" w:rsidRDefault="00000000" w:rsidP="00B733BF">
      <w:pPr>
        <w:tabs>
          <w:tab w:val="left" w:pos="360"/>
        </w:tabs>
        <w:rPr>
          <w:rFonts w:asciiTheme="minorHAnsi" w:hAnsiTheme="minorHAnsi" w:cstheme="minorHAnsi"/>
          <w:color w:val="auto"/>
          <w:szCs w:val="20"/>
        </w:rPr>
      </w:pPr>
      <w:sdt>
        <w:sdtPr>
          <w:rPr>
            <w:rFonts w:asciiTheme="minorHAnsi" w:hAnsiTheme="minorHAnsi" w:cstheme="minorHAnsi"/>
            <w:color w:val="auto"/>
            <w:szCs w:val="20"/>
          </w:rPr>
          <w:id w:val="871493058"/>
          <w14:checkbox>
            <w14:checked w14:val="0"/>
            <w14:checkedState w14:val="2612" w14:font="MS Gothic"/>
            <w14:uncheckedState w14:val="2610" w14:font="MS Gothic"/>
          </w14:checkbox>
        </w:sdtPr>
        <w:sdtContent>
          <w:r w:rsidR="00300337">
            <w:rPr>
              <w:rFonts w:ascii="MS Gothic" w:eastAsia="MS Gothic" w:hAnsi="MS Gothic" w:cstheme="minorHAnsi" w:hint="eastAsia"/>
              <w:color w:val="auto"/>
              <w:szCs w:val="20"/>
            </w:rPr>
            <w:t>☐</w:t>
          </w:r>
        </w:sdtContent>
      </w:sdt>
      <w:r w:rsidR="00300337">
        <w:rPr>
          <w:rFonts w:asciiTheme="minorHAnsi" w:hAnsiTheme="minorHAnsi" w:cstheme="minorHAnsi"/>
          <w:color w:val="auto"/>
          <w:szCs w:val="20"/>
        </w:rPr>
        <w:tab/>
      </w:r>
      <w:r w:rsidR="00300337" w:rsidRPr="00B733BF">
        <w:rPr>
          <w:rFonts w:asciiTheme="minorHAnsi" w:hAnsiTheme="minorHAnsi" w:cstheme="minorHAnsi"/>
          <w:color w:val="auto"/>
          <w:szCs w:val="20"/>
        </w:rPr>
        <w:t>One or more of Amgen's contractual positions described above are not acceptable.</w:t>
      </w:r>
    </w:p>
    <w:p w14:paraId="6807382D" w14:textId="77777777" w:rsidR="00522ECE" w:rsidRDefault="00300337" w:rsidP="00300337">
      <w:pPr>
        <w:ind w:left="720" w:hanging="720"/>
        <w:rPr>
          <w:rFonts w:asciiTheme="minorHAnsi" w:hAnsiTheme="minorHAnsi" w:cstheme="minorHAnsi"/>
          <w:i/>
          <w:iCs/>
          <w:color w:val="auto"/>
          <w:szCs w:val="20"/>
        </w:rPr>
      </w:pPr>
      <w:r w:rsidRPr="00B733BF">
        <w:rPr>
          <w:rFonts w:asciiTheme="minorHAnsi" w:hAnsiTheme="minorHAnsi" w:cstheme="minorHAnsi"/>
          <w:color w:val="auto"/>
          <w:szCs w:val="20"/>
        </w:rPr>
        <w:tab/>
      </w:r>
      <w:r w:rsidRPr="00AF68A0">
        <w:rPr>
          <w:rFonts w:asciiTheme="minorHAnsi" w:hAnsiTheme="minorHAnsi" w:cstheme="minorHAnsi"/>
          <w:b/>
          <w:bCs/>
          <w:i/>
          <w:iCs/>
          <w:color w:val="auto"/>
          <w:szCs w:val="20"/>
        </w:rPr>
        <w:t xml:space="preserve">If you selected this box, please </w:t>
      </w:r>
      <w:r w:rsidR="00067938" w:rsidRPr="00AF68A0">
        <w:rPr>
          <w:rFonts w:asciiTheme="minorHAnsi" w:hAnsiTheme="minorHAnsi" w:cstheme="minorHAnsi"/>
          <w:b/>
          <w:bCs/>
          <w:i/>
          <w:iCs/>
          <w:color w:val="auto"/>
          <w:szCs w:val="20"/>
        </w:rPr>
        <w:t>attach</w:t>
      </w:r>
      <w:r w:rsidR="00522ECE" w:rsidRPr="00AF68A0">
        <w:rPr>
          <w:rFonts w:asciiTheme="minorHAnsi" w:hAnsiTheme="minorHAnsi" w:cstheme="minorHAnsi"/>
          <w:b/>
          <w:bCs/>
          <w:i/>
          <w:iCs/>
          <w:color w:val="auto"/>
          <w:szCs w:val="20"/>
        </w:rPr>
        <w:t xml:space="preserve"> a</w:t>
      </w:r>
      <w:r w:rsidR="000E51B6" w:rsidRPr="00AF68A0">
        <w:rPr>
          <w:rFonts w:asciiTheme="minorHAnsi" w:hAnsiTheme="minorHAnsi" w:cstheme="minorHAnsi"/>
          <w:b/>
          <w:bCs/>
          <w:i/>
          <w:iCs/>
          <w:color w:val="auto"/>
          <w:szCs w:val="20"/>
        </w:rPr>
        <w:t xml:space="preserve"> description</w:t>
      </w:r>
      <w:r w:rsidR="00522ECE" w:rsidRPr="00AF68A0">
        <w:rPr>
          <w:rFonts w:asciiTheme="minorHAnsi" w:hAnsiTheme="minorHAnsi" w:cstheme="minorHAnsi"/>
          <w:b/>
          <w:bCs/>
          <w:i/>
          <w:iCs/>
          <w:color w:val="auto"/>
          <w:szCs w:val="20"/>
        </w:rPr>
        <w:t xml:space="preserve"> of </w:t>
      </w:r>
      <w:r w:rsidRPr="00AF68A0">
        <w:rPr>
          <w:rFonts w:asciiTheme="minorHAnsi" w:hAnsiTheme="minorHAnsi" w:cstheme="minorHAnsi"/>
          <w:b/>
          <w:bCs/>
          <w:i/>
          <w:iCs/>
          <w:color w:val="auto"/>
          <w:szCs w:val="20"/>
        </w:rPr>
        <w:t xml:space="preserve">sponsor's </w:t>
      </w:r>
      <w:r w:rsidR="00697EA3" w:rsidRPr="00AF68A0">
        <w:rPr>
          <w:rFonts w:asciiTheme="minorHAnsi" w:hAnsiTheme="minorHAnsi" w:cstheme="minorHAnsi"/>
          <w:b/>
          <w:bCs/>
          <w:i/>
          <w:iCs/>
          <w:color w:val="auto"/>
          <w:szCs w:val="20"/>
        </w:rPr>
        <w:t>concerns</w:t>
      </w:r>
      <w:r w:rsidR="005122AE" w:rsidRPr="00AF68A0">
        <w:rPr>
          <w:rFonts w:asciiTheme="minorHAnsi" w:hAnsiTheme="minorHAnsi" w:cstheme="minorHAnsi"/>
          <w:b/>
          <w:bCs/>
          <w:i/>
          <w:iCs/>
          <w:color w:val="auto"/>
          <w:szCs w:val="20"/>
        </w:rPr>
        <w:t>.</w:t>
      </w:r>
      <w:r w:rsidR="00522ECE" w:rsidRPr="00B733BF">
        <w:rPr>
          <w:rFonts w:asciiTheme="minorHAnsi" w:hAnsiTheme="minorHAnsi" w:cstheme="minorHAnsi"/>
          <w:i/>
          <w:iCs/>
          <w:color w:val="auto"/>
          <w:szCs w:val="20"/>
        </w:rPr>
        <w:t xml:space="preserve"> </w:t>
      </w:r>
      <w:r w:rsidR="005122AE" w:rsidRPr="00B733BF">
        <w:rPr>
          <w:rFonts w:asciiTheme="minorHAnsi" w:hAnsiTheme="minorHAnsi" w:cstheme="minorHAnsi"/>
          <w:i/>
          <w:iCs/>
          <w:color w:val="auto"/>
          <w:szCs w:val="20"/>
        </w:rPr>
        <w:t xml:space="preserve">Amgen will </w:t>
      </w:r>
      <w:r w:rsidR="00E548BD" w:rsidRPr="00B733BF">
        <w:rPr>
          <w:rFonts w:asciiTheme="minorHAnsi" w:hAnsiTheme="minorHAnsi" w:cstheme="minorHAnsi"/>
          <w:i/>
          <w:iCs/>
          <w:color w:val="auto"/>
          <w:szCs w:val="20"/>
        </w:rPr>
        <w:t xml:space="preserve">review </w:t>
      </w:r>
      <w:r w:rsidR="005122AE" w:rsidRPr="00B733BF">
        <w:rPr>
          <w:rFonts w:asciiTheme="minorHAnsi" w:hAnsiTheme="minorHAnsi" w:cstheme="minorHAnsi"/>
          <w:i/>
          <w:iCs/>
          <w:color w:val="auto"/>
          <w:szCs w:val="20"/>
        </w:rPr>
        <w:t xml:space="preserve">to </w:t>
      </w:r>
      <w:r w:rsidRPr="00B733BF">
        <w:rPr>
          <w:rFonts w:asciiTheme="minorHAnsi" w:hAnsiTheme="minorHAnsi" w:cstheme="minorHAnsi"/>
          <w:i/>
          <w:iCs/>
          <w:color w:val="auto"/>
          <w:szCs w:val="20"/>
        </w:rPr>
        <w:t xml:space="preserve">determine </w:t>
      </w:r>
      <w:r w:rsidR="005122AE" w:rsidRPr="00B733BF">
        <w:rPr>
          <w:rFonts w:asciiTheme="minorHAnsi" w:hAnsiTheme="minorHAnsi" w:cstheme="minorHAnsi"/>
          <w:i/>
          <w:iCs/>
          <w:color w:val="auto"/>
          <w:szCs w:val="20"/>
        </w:rPr>
        <w:t xml:space="preserve">whether to continue </w:t>
      </w:r>
      <w:r w:rsidRPr="00B733BF">
        <w:rPr>
          <w:rFonts w:asciiTheme="minorHAnsi" w:hAnsiTheme="minorHAnsi" w:cstheme="minorHAnsi"/>
          <w:i/>
          <w:iCs/>
          <w:color w:val="auto"/>
          <w:szCs w:val="20"/>
        </w:rPr>
        <w:t>processing</w:t>
      </w:r>
      <w:r w:rsidR="005122AE" w:rsidRPr="00B733BF">
        <w:rPr>
          <w:rFonts w:asciiTheme="minorHAnsi" w:hAnsiTheme="minorHAnsi" w:cstheme="minorHAnsi"/>
          <w:i/>
          <w:iCs/>
          <w:color w:val="auto"/>
          <w:szCs w:val="20"/>
        </w:rPr>
        <w:t xml:space="preserve"> the sponsor’s </w:t>
      </w:r>
      <w:r w:rsidR="00697EA3" w:rsidRPr="00B733BF">
        <w:rPr>
          <w:rFonts w:asciiTheme="minorHAnsi" w:hAnsiTheme="minorHAnsi" w:cstheme="minorHAnsi"/>
          <w:i/>
          <w:iCs/>
          <w:color w:val="auto"/>
          <w:szCs w:val="20"/>
        </w:rPr>
        <w:t xml:space="preserve">ISS proposal submission </w:t>
      </w:r>
      <w:r w:rsidR="000E51B6" w:rsidRPr="00B733BF">
        <w:rPr>
          <w:rFonts w:asciiTheme="minorHAnsi" w:hAnsiTheme="minorHAnsi" w:cstheme="minorHAnsi"/>
          <w:i/>
          <w:iCs/>
          <w:color w:val="auto"/>
          <w:szCs w:val="20"/>
        </w:rPr>
        <w:t>or if further discussion</w:t>
      </w:r>
      <w:r w:rsidRPr="00B733BF">
        <w:rPr>
          <w:rFonts w:asciiTheme="minorHAnsi" w:hAnsiTheme="minorHAnsi" w:cstheme="minorHAnsi"/>
          <w:i/>
          <w:iCs/>
          <w:color w:val="auto"/>
          <w:szCs w:val="20"/>
        </w:rPr>
        <w:t xml:space="preserve"> with sponsor</w:t>
      </w:r>
      <w:r w:rsidR="000E51B6" w:rsidRPr="00B733BF">
        <w:rPr>
          <w:rFonts w:asciiTheme="minorHAnsi" w:hAnsiTheme="minorHAnsi" w:cstheme="minorHAnsi"/>
          <w:i/>
          <w:iCs/>
          <w:color w:val="auto"/>
          <w:szCs w:val="20"/>
        </w:rPr>
        <w:t xml:space="preserve"> is required before </w:t>
      </w:r>
      <w:proofErr w:type="gramStart"/>
      <w:r w:rsidR="000E51B6" w:rsidRPr="00B733BF">
        <w:rPr>
          <w:rFonts w:asciiTheme="minorHAnsi" w:hAnsiTheme="minorHAnsi" w:cstheme="minorHAnsi"/>
          <w:i/>
          <w:iCs/>
          <w:color w:val="auto"/>
          <w:szCs w:val="20"/>
        </w:rPr>
        <w:t xml:space="preserve">continuing </w:t>
      </w:r>
      <w:r w:rsidR="00B733BF">
        <w:rPr>
          <w:rFonts w:asciiTheme="minorHAnsi" w:hAnsiTheme="minorHAnsi" w:cstheme="minorHAnsi"/>
          <w:i/>
          <w:iCs/>
          <w:color w:val="auto"/>
          <w:szCs w:val="20"/>
        </w:rPr>
        <w:t>on</w:t>
      </w:r>
      <w:proofErr w:type="gramEnd"/>
      <w:r w:rsidR="00B733BF">
        <w:rPr>
          <w:rFonts w:asciiTheme="minorHAnsi" w:hAnsiTheme="minorHAnsi" w:cstheme="minorHAnsi"/>
          <w:i/>
          <w:iCs/>
          <w:color w:val="auto"/>
          <w:szCs w:val="20"/>
        </w:rPr>
        <w:t xml:space="preserve"> with</w:t>
      </w:r>
      <w:r w:rsidR="000E51B6" w:rsidRPr="00B733BF">
        <w:rPr>
          <w:rFonts w:asciiTheme="minorHAnsi" w:hAnsiTheme="minorHAnsi" w:cstheme="minorHAnsi"/>
          <w:i/>
          <w:iCs/>
          <w:color w:val="auto"/>
          <w:szCs w:val="20"/>
        </w:rPr>
        <w:t xml:space="preserve"> sponsor’</w:t>
      </w:r>
      <w:r w:rsidRPr="00B733BF">
        <w:rPr>
          <w:rFonts w:asciiTheme="minorHAnsi" w:hAnsiTheme="minorHAnsi" w:cstheme="minorHAnsi"/>
          <w:i/>
          <w:iCs/>
          <w:color w:val="auto"/>
          <w:szCs w:val="20"/>
        </w:rPr>
        <w:t>s</w:t>
      </w:r>
      <w:r w:rsidR="000E51B6" w:rsidRPr="00B733BF">
        <w:rPr>
          <w:rFonts w:asciiTheme="minorHAnsi" w:hAnsiTheme="minorHAnsi" w:cstheme="minorHAnsi"/>
          <w:i/>
          <w:iCs/>
          <w:color w:val="auto"/>
          <w:szCs w:val="20"/>
        </w:rPr>
        <w:t xml:space="preserve"> </w:t>
      </w:r>
      <w:r w:rsidR="00697EA3" w:rsidRPr="00B733BF">
        <w:rPr>
          <w:rFonts w:asciiTheme="minorHAnsi" w:hAnsiTheme="minorHAnsi" w:cstheme="minorHAnsi"/>
          <w:i/>
          <w:iCs/>
          <w:color w:val="auto"/>
          <w:szCs w:val="20"/>
        </w:rPr>
        <w:t>ISS proposal submission</w:t>
      </w:r>
      <w:r w:rsidR="005122AE" w:rsidRPr="00B733BF">
        <w:rPr>
          <w:rFonts w:asciiTheme="minorHAnsi" w:hAnsiTheme="minorHAnsi" w:cstheme="minorHAnsi"/>
          <w:i/>
          <w:iCs/>
          <w:color w:val="auto"/>
          <w:szCs w:val="20"/>
        </w:rPr>
        <w:t xml:space="preserve">.  </w:t>
      </w:r>
    </w:p>
    <w:p w14:paraId="7802F97A" w14:textId="77777777" w:rsidR="00300337" w:rsidRDefault="00300337" w:rsidP="00300337">
      <w:pPr>
        <w:ind w:left="720" w:hanging="720"/>
        <w:rPr>
          <w:rFonts w:asciiTheme="minorHAnsi" w:hAnsiTheme="minorHAnsi" w:cstheme="minorHAnsi"/>
          <w:i/>
          <w:iCs/>
          <w:color w:val="auto"/>
          <w:szCs w:val="20"/>
        </w:rPr>
      </w:pPr>
    </w:p>
    <w:p w14:paraId="2529A313" w14:textId="77777777" w:rsidR="00300337" w:rsidRPr="00F06CBB" w:rsidRDefault="00F06CBB" w:rsidP="00F06CBB">
      <w:pPr>
        <w:tabs>
          <w:tab w:val="left" w:leader="underscore" w:pos="5850"/>
        </w:tabs>
        <w:ind w:left="720" w:hanging="720"/>
        <w:rPr>
          <w:rFonts w:asciiTheme="minorHAnsi" w:hAnsiTheme="minorHAnsi" w:cstheme="minorHAnsi"/>
          <w:color w:val="auto"/>
          <w:szCs w:val="20"/>
        </w:rPr>
      </w:pPr>
      <w:r>
        <w:rPr>
          <w:rFonts w:asciiTheme="minorHAnsi" w:hAnsiTheme="minorHAnsi" w:cstheme="minorHAnsi"/>
          <w:i/>
          <w:iCs/>
          <w:color w:val="auto"/>
          <w:szCs w:val="20"/>
        </w:rPr>
        <w:t xml:space="preserve">Role/Position/Title of Acknowledger: </w:t>
      </w:r>
      <w:r>
        <w:rPr>
          <w:rFonts w:asciiTheme="minorHAnsi" w:hAnsiTheme="minorHAnsi" w:cstheme="minorHAnsi"/>
          <w:color w:val="auto"/>
          <w:szCs w:val="20"/>
        </w:rPr>
        <w:tab/>
      </w:r>
    </w:p>
    <w:p w14:paraId="4961DD27" w14:textId="77777777" w:rsidR="00F06CBB" w:rsidRDefault="00F06CBB" w:rsidP="00300337">
      <w:pPr>
        <w:ind w:left="720" w:hanging="720"/>
        <w:rPr>
          <w:rFonts w:asciiTheme="minorHAnsi" w:hAnsiTheme="minorHAnsi" w:cstheme="minorHAnsi"/>
          <w:color w:val="auto"/>
          <w:szCs w:val="20"/>
        </w:rPr>
      </w:pPr>
    </w:p>
    <w:p w14:paraId="4A6E056C" w14:textId="77777777" w:rsidR="00300337" w:rsidRPr="00B733BF" w:rsidRDefault="00300337" w:rsidP="00B733BF">
      <w:pPr>
        <w:ind w:left="720" w:hanging="720"/>
        <w:rPr>
          <w:rFonts w:asciiTheme="minorHAnsi" w:hAnsiTheme="minorHAnsi" w:cstheme="minorHAnsi"/>
          <w:szCs w:val="20"/>
        </w:rPr>
      </w:pPr>
      <w:r>
        <w:rPr>
          <w:rFonts w:asciiTheme="minorHAnsi" w:hAnsiTheme="minorHAnsi" w:cstheme="minorHAnsi"/>
          <w:color w:val="auto"/>
          <w:szCs w:val="20"/>
        </w:rPr>
        <w:t xml:space="preserve">Return a copy of </w:t>
      </w:r>
      <w:r w:rsidR="00544B4A">
        <w:rPr>
          <w:rFonts w:asciiTheme="minorHAnsi" w:hAnsiTheme="minorHAnsi" w:cstheme="minorHAnsi"/>
          <w:color w:val="auto"/>
          <w:szCs w:val="20"/>
        </w:rPr>
        <w:t xml:space="preserve">the acknowledgement </w:t>
      </w:r>
      <w:r>
        <w:rPr>
          <w:rFonts w:asciiTheme="minorHAnsi" w:hAnsiTheme="minorHAnsi" w:cstheme="minorHAnsi"/>
          <w:color w:val="auto"/>
          <w:szCs w:val="20"/>
        </w:rPr>
        <w:t xml:space="preserve">with </w:t>
      </w:r>
      <w:r w:rsidR="00F06CBB">
        <w:rPr>
          <w:rFonts w:asciiTheme="minorHAnsi" w:hAnsiTheme="minorHAnsi" w:cstheme="minorHAnsi"/>
          <w:color w:val="auto"/>
          <w:szCs w:val="20"/>
        </w:rPr>
        <w:t>the</w:t>
      </w:r>
      <w:r>
        <w:rPr>
          <w:rFonts w:asciiTheme="minorHAnsi" w:hAnsiTheme="minorHAnsi" w:cstheme="minorHAnsi"/>
          <w:color w:val="auto"/>
          <w:szCs w:val="20"/>
        </w:rPr>
        <w:t xml:space="preserve"> submission proposal. </w:t>
      </w:r>
    </w:p>
    <w:sectPr w:rsidR="00300337" w:rsidRPr="00B733BF" w:rsidSect="002C3870">
      <w:headerReference w:type="default" r:id="rId12"/>
      <w:footerReference w:type="default" r:id="rId13"/>
      <w:headerReference w:type="first" r:id="rId14"/>
      <w:footerReference w:type="first" r:id="rId15"/>
      <w:pgSz w:w="12240" w:h="15840" w:code="1"/>
      <w:pgMar w:top="1440" w:right="1325"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8C3E7" w14:textId="77777777" w:rsidR="00966B4D" w:rsidRDefault="00966B4D">
      <w:r>
        <w:separator/>
      </w:r>
    </w:p>
  </w:endnote>
  <w:endnote w:type="continuationSeparator" w:id="0">
    <w:p w14:paraId="183412E9" w14:textId="77777777" w:rsidR="00966B4D" w:rsidRDefault="00966B4D">
      <w:r>
        <w:continuationSeparator/>
      </w:r>
    </w:p>
  </w:endnote>
  <w:endnote w:type="continuationNotice" w:id="1">
    <w:p w14:paraId="6FF1FCEB" w14:textId="77777777" w:rsidR="00966B4D" w:rsidRDefault="00966B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436BE" w14:textId="77777777" w:rsidR="00B94869" w:rsidRPr="000962C3" w:rsidRDefault="000962C3" w:rsidP="000962C3">
    <w:pPr>
      <w:pStyle w:val="Footer"/>
      <w:tabs>
        <w:tab w:val="clear" w:pos="4320"/>
        <w:tab w:val="clear" w:pos="8640"/>
        <w:tab w:val="center" w:pos="5040"/>
        <w:tab w:val="right" w:pos="10080"/>
      </w:tabs>
      <w:jc w:val="center"/>
      <w:rPr>
        <w:rFonts w:asciiTheme="minorHAnsi" w:hAnsiTheme="minorHAnsi" w:cstheme="minorHAnsi"/>
      </w:rPr>
    </w:pPr>
    <w:r>
      <w:rPr>
        <w:rFonts w:asciiTheme="minorHAnsi" w:hAnsiTheme="minorHAnsi" w:cstheme="minorHAnsi"/>
        <w:color w:val="7F7F7F"/>
        <w:sz w:val="16"/>
      </w:rPr>
      <w:tab/>
    </w:r>
    <w:r w:rsidR="000416AF" w:rsidRPr="000962C3">
      <w:rPr>
        <w:rFonts w:asciiTheme="minorHAnsi" w:hAnsiTheme="minorHAnsi" w:cstheme="minorHAnsi"/>
        <w:color w:val="7F7F7F"/>
        <w:sz w:val="16"/>
      </w:rPr>
      <w:t>Amgen Confidential Information</w:t>
    </w:r>
    <w:r>
      <w:rPr>
        <w:rFonts w:asciiTheme="minorHAnsi" w:hAnsiTheme="minorHAnsi" w:cstheme="minorHAnsi"/>
        <w:color w:val="7F7F7F"/>
        <w:sz w:val="16"/>
      </w:rPr>
      <w:tab/>
    </w:r>
    <w:r w:rsidR="00C75095" w:rsidRPr="00C75095">
      <w:rPr>
        <w:rFonts w:asciiTheme="minorHAnsi" w:hAnsiTheme="minorHAnsi" w:cstheme="minorHAnsi"/>
        <w:color w:val="7F7F7F"/>
        <w:sz w:val="12"/>
        <w:szCs w:val="12"/>
      </w:rPr>
      <w:t>v.0</w:t>
    </w:r>
    <w:r w:rsidR="005828E0">
      <w:rPr>
        <w:rFonts w:asciiTheme="minorHAnsi" w:hAnsiTheme="minorHAnsi" w:cstheme="minorHAnsi"/>
        <w:color w:val="7F7F7F"/>
        <w:sz w:val="12"/>
        <w:szCs w:val="12"/>
      </w:rPr>
      <w:t>4</w:t>
    </w:r>
    <w:r w:rsidR="00C75095" w:rsidRPr="00C75095">
      <w:rPr>
        <w:rFonts w:asciiTheme="minorHAnsi" w:hAnsiTheme="minorHAnsi" w:cstheme="minorHAnsi"/>
        <w:color w:val="7F7F7F"/>
        <w:sz w:val="12"/>
        <w:szCs w:val="12"/>
      </w:rPr>
      <w:t>.202</w:t>
    </w:r>
    <w:r w:rsidR="005828E0">
      <w:rPr>
        <w:rFonts w:asciiTheme="minorHAnsi" w:hAnsiTheme="minorHAnsi" w:cstheme="minorHAnsi"/>
        <w:color w:val="7F7F7F"/>
        <w:sz w:val="12"/>
        <w:szCs w:val="12"/>
      </w:rPr>
      <w:t>311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1E619" w14:textId="77777777" w:rsidR="000416AF" w:rsidRDefault="000416AF" w:rsidP="000416AF">
    <w:pPr>
      <w:pStyle w:val="Footer"/>
      <w:tabs>
        <w:tab w:val="clear" w:pos="4320"/>
        <w:tab w:val="clear" w:pos="8640"/>
        <w:tab w:val="center" w:pos="5040"/>
        <w:tab w:val="right" w:pos="9360"/>
      </w:tabs>
      <w:jc w:val="center"/>
      <w:rPr>
        <w:rFonts w:ascii="Arial" w:hAnsi="Arial" w:cs="Arial"/>
        <w:color w:val="7F7F7F"/>
        <w:sz w:val="16"/>
      </w:rPr>
    </w:pPr>
    <w:r>
      <w:rPr>
        <w:rFonts w:ascii="Arial" w:hAnsi="Arial" w:cs="Arial"/>
        <w:color w:val="7F7F7F"/>
        <w:sz w:val="16"/>
      </w:rPr>
      <w:t>Amgen Confidential Information</w:t>
    </w:r>
  </w:p>
  <w:p w14:paraId="56052FE9" w14:textId="77777777" w:rsidR="000416AF" w:rsidRDefault="00F66D09" w:rsidP="000416AF">
    <w:pPr>
      <w:pStyle w:val="Footer"/>
      <w:tabs>
        <w:tab w:val="clear" w:pos="4320"/>
        <w:tab w:val="clear" w:pos="8640"/>
        <w:tab w:val="center" w:pos="5040"/>
        <w:tab w:val="right" w:pos="10080"/>
      </w:tabs>
    </w:pPr>
    <w:r>
      <w:rPr>
        <w:rFonts w:ascii="Arial" w:hAnsi="Arial" w:cs="Arial"/>
        <w:color w:val="7F7F7F"/>
        <w:sz w:val="16"/>
      </w:rPr>
      <w:t>v0</w:t>
    </w:r>
    <w:r w:rsidR="00413FB2">
      <w:rPr>
        <w:rFonts w:ascii="Arial" w:hAnsi="Arial" w:cs="Arial"/>
        <w:color w:val="7F7F7F"/>
        <w:sz w:val="16"/>
      </w:rPr>
      <w:t>2</w:t>
    </w:r>
    <w:r w:rsidR="00374E14">
      <w:rPr>
        <w:rFonts w:ascii="Arial" w:hAnsi="Arial" w:cs="Arial"/>
        <w:color w:val="7F7F7F"/>
        <w:sz w:val="16"/>
      </w:rPr>
      <w:t>/</w:t>
    </w:r>
    <w:r w:rsidR="00413FB2">
      <w:rPr>
        <w:rFonts w:ascii="Arial" w:hAnsi="Arial" w:cs="Arial"/>
        <w:color w:val="7F7F7F"/>
        <w:sz w:val="16"/>
      </w:rPr>
      <w:t>Oct2019</w:t>
    </w:r>
    <w:r w:rsidR="000416AF">
      <w:rPr>
        <w:rFonts w:ascii="Arial" w:hAnsi="Arial" w:cs="Arial"/>
        <w:color w:val="7F7F7F"/>
        <w:sz w:val="16"/>
      </w:rPr>
      <w:tab/>
    </w:r>
    <w:r w:rsidR="000416AF">
      <w:rPr>
        <w:rFonts w:ascii="Arial" w:hAnsi="Arial" w:cs="Arial"/>
        <w:color w:val="7F7F7F"/>
        <w:sz w:val="16"/>
      </w:rPr>
      <w:tab/>
    </w:r>
    <w:r w:rsidR="000416AF" w:rsidRPr="00AD216D">
      <w:rPr>
        <w:rFonts w:ascii="Arial" w:hAnsi="Arial" w:cs="Arial"/>
        <w:color w:val="7F7F7F"/>
        <w:sz w:val="16"/>
      </w:rPr>
      <w:t xml:space="preserve">Page </w:t>
    </w:r>
    <w:r w:rsidR="000416AF" w:rsidRPr="00AD216D">
      <w:rPr>
        <w:rFonts w:ascii="Arial" w:hAnsi="Arial" w:cs="Arial"/>
        <w:color w:val="7F7F7F"/>
        <w:sz w:val="16"/>
      </w:rPr>
      <w:fldChar w:fldCharType="begin"/>
    </w:r>
    <w:r w:rsidR="000416AF" w:rsidRPr="00AD216D">
      <w:rPr>
        <w:rFonts w:ascii="Arial" w:hAnsi="Arial" w:cs="Arial"/>
        <w:color w:val="7F7F7F"/>
        <w:sz w:val="16"/>
      </w:rPr>
      <w:instrText xml:space="preserve"> PAGE   \* MERGEFORMAT </w:instrText>
    </w:r>
    <w:r w:rsidR="000416AF" w:rsidRPr="00AD216D">
      <w:rPr>
        <w:rFonts w:ascii="Arial" w:hAnsi="Arial" w:cs="Arial"/>
        <w:color w:val="7F7F7F"/>
        <w:sz w:val="16"/>
      </w:rPr>
      <w:fldChar w:fldCharType="separate"/>
    </w:r>
    <w:r w:rsidR="00374E14">
      <w:rPr>
        <w:rFonts w:ascii="Arial" w:hAnsi="Arial" w:cs="Arial"/>
        <w:noProof/>
        <w:color w:val="7F7F7F"/>
        <w:sz w:val="16"/>
      </w:rPr>
      <w:t>1</w:t>
    </w:r>
    <w:r w:rsidR="000416AF" w:rsidRPr="00AD216D">
      <w:rPr>
        <w:rFonts w:ascii="Arial" w:hAnsi="Arial" w:cs="Arial"/>
        <w:noProof/>
        <w:color w:val="7F7F7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91290" w14:textId="77777777" w:rsidR="00966B4D" w:rsidRDefault="00966B4D">
      <w:r>
        <w:separator/>
      </w:r>
    </w:p>
  </w:footnote>
  <w:footnote w:type="continuationSeparator" w:id="0">
    <w:p w14:paraId="1C938E00" w14:textId="77777777" w:rsidR="00966B4D" w:rsidRDefault="00966B4D">
      <w:r>
        <w:continuationSeparator/>
      </w:r>
    </w:p>
  </w:footnote>
  <w:footnote w:type="continuationNotice" w:id="1">
    <w:p w14:paraId="237D194E" w14:textId="77777777" w:rsidR="00966B4D" w:rsidRDefault="00966B4D">
      <w:pPr>
        <w:spacing w:after="0"/>
      </w:pPr>
    </w:p>
  </w:footnote>
  <w:footnote w:id="2">
    <w:p w14:paraId="70BE0147" w14:textId="77777777" w:rsidR="002277FB" w:rsidRPr="000E51B6" w:rsidRDefault="002277FB">
      <w:pPr>
        <w:pStyle w:val="FootnoteText"/>
        <w:rPr>
          <w:rFonts w:asciiTheme="minorHAnsi" w:hAnsiTheme="minorHAnsi" w:cstheme="minorHAnsi"/>
          <w:sz w:val="16"/>
          <w:szCs w:val="16"/>
        </w:rPr>
      </w:pPr>
      <w:r w:rsidRPr="000E51B6">
        <w:rPr>
          <w:rStyle w:val="FootnoteReference"/>
          <w:rFonts w:asciiTheme="minorHAnsi" w:hAnsiTheme="minorHAnsi" w:cstheme="minorHAnsi"/>
          <w:sz w:val="16"/>
          <w:szCs w:val="16"/>
        </w:rPr>
        <w:footnoteRef/>
      </w:r>
      <w:r w:rsidRPr="000E51B6">
        <w:rPr>
          <w:rFonts w:asciiTheme="minorHAnsi" w:hAnsiTheme="minorHAnsi" w:cstheme="minorHAnsi"/>
          <w:sz w:val="16"/>
          <w:szCs w:val="16"/>
        </w:rPr>
        <w:t xml:space="preserve"> Note: If sponsor is receiving support (financial or product) from another company for the ISS, sponsor shall disclose this information during the application process. Regardless of any contractual obligations with such other company(ies), alignment with Amgen's contractual positions is required.</w:t>
      </w:r>
    </w:p>
  </w:footnote>
  <w:footnote w:id="3">
    <w:p w14:paraId="4443EA5E" w14:textId="77777777" w:rsidR="003A0C04" w:rsidRPr="000E51B6" w:rsidRDefault="003A0C04">
      <w:pPr>
        <w:pStyle w:val="FootnoteText"/>
        <w:rPr>
          <w:rFonts w:asciiTheme="minorHAnsi" w:hAnsiTheme="minorHAnsi" w:cstheme="minorHAnsi"/>
          <w:sz w:val="16"/>
          <w:szCs w:val="16"/>
        </w:rPr>
      </w:pPr>
      <w:r w:rsidRPr="000E51B6">
        <w:rPr>
          <w:rStyle w:val="FootnoteReference"/>
          <w:rFonts w:asciiTheme="minorHAnsi" w:hAnsiTheme="minorHAnsi" w:cstheme="minorHAnsi"/>
          <w:sz w:val="16"/>
          <w:szCs w:val="16"/>
        </w:rPr>
        <w:footnoteRef/>
      </w:r>
      <w:r w:rsidRPr="000E51B6">
        <w:rPr>
          <w:rFonts w:asciiTheme="minorHAnsi" w:hAnsiTheme="minorHAnsi" w:cstheme="minorHAnsi"/>
          <w:sz w:val="16"/>
          <w:szCs w:val="16"/>
        </w:rPr>
        <w:t xml:space="preserve"> "Sponsor" used </w:t>
      </w:r>
      <w:r w:rsidR="000962C3" w:rsidRPr="000E51B6">
        <w:rPr>
          <w:rFonts w:asciiTheme="minorHAnsi" w:hAnsiTheme="minorHAnsi" w:cstheme="minorHAnsi"/>
          <w:sz w:val="16"/>
          <w:szCs w:val="16"/>
        </w:rPr>
        <w:t>to include to institution, investigator, regulatory sponsor, all of whom will be identified accordingly i</w:t>
      </w:r>
      <w:r w:rsidRPr="000E51B6">
        <w:rPr>
          <w:rFonts w:asciiTheme="minorHAnsi" w:hAnsiTheme="minorHAnsi" w:cstheme="minorHAnsi"/>
          <w:sz w:val="16"/>
          <w:szCs w:val="16"/>
        </w:rPr>
        <w:t xml:space="preserve">n the definitive agreement.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2240" w:type="dxa"/>
      <w:tblInd w:w="-1080" w:type="dxa"/>
      <w:tblLook w:val="01E0" w:firstRow="1" w:lastRow="1" w:firstColumn="1" w:lastColumn="1" w:noHBand="0" w:noVBand="0"/>
    </w:tblPr>
    <w:tblGrid>
      <w:gridCol w:w="9167"/>
      <w:gridCol w:w="3073"/>
    </w:tblGrid>
    <w:tr w:rsidR="0017319A" w14:paraId="05A619EA" w14:textId="77777777" w:rsidTr="00632540">
      <w:trPr>
        <w:trHeight w:val="530"/>
      </w:trPr>
      <w:tc>
        <w:tcPr>
          <w:tcW w:w="9167" w:type="dxa"/>
          <w:tcBorders>
            <w:top w:val="nil"/>
            <w:left w:val="nil"/>
            <w:bottom w:val="single" w:sz="4" w:space="0" w:color="auto"/>
            <w:right w:val="nil"/>
          </w:tcBorders>
          <w:tcMar>
            <w:left w:w="0" w:type="dxa"/>
            <w:bottom w:w="86" w:type="dxa"/>
            <w:right w:w="0" w:type="dxa"/>
          </w:tcMar>
          <w:vAlign w:val="bottom"/>
        </w:tcPr>
        <w:p w14:paraId="3B6A9FFD" w14:textId="77777777" w:rsidR="0017319A" w:rsidRPr="00DE29B7" w:rsidRDefault="0017319A" w:rsidP="0017319A">
          <w:pPr>
            <w:pStyle w:val="Header"/>
            <w:jc w:val="right"/>
          </w:pPr>
          <w:r>
            <w:rPr>
              <w:noProof/>
              <w:lang w:eastAsia="en-US"/>
            </w:rPr>
            <w:drawing>
              <wp:anchor distT="0" distB="0" distL="114300" distR="114300" simplePos="0" relativeHeight="251660288" behindDoc="0" locked="0" layoutInCell="1" allowOverlap="1" wp14:anchorId="3AF8F68B" wp14:editId="7C16FDA5">
                <wp:simplePos x="0" y="0"/>
                <wp:positionH relativeFrom="column">
                  <wp:posOffset>4895850</wp:posOffset>
                </wp:positionH>
                <wp:positionV relativeFrom="paragraph">
                  <wp:posOffset>-8890</wp:posOffset>
                </wp:positionV>
                <wp:extent cx="933450" cy="238125"/>
                <wp:effectExtent l="19050" t="0" r="0" b="0"/>
                <wp:wrapSquare wrapText="bothSides"/>
                <wp:docPr id="1527822122" name="Picture 2" descr="AmgenLogo_Sm_Blue_cmyk_Without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genLogo_Sm_Blue_cmyk_WithoutTag.jpg"/>
                        <pic:cNvPicPr>
                          <a:picLocks noChangeAspect="1" noChangeArrowheads="1"/>
                        </pic:cNvPicPr>
                      </pic:nvPicPr>
                      <pic:blipFill>
                        <a:blip r:embed="rId1"/>
                        <a:srcRect t="4359"/>
                        <a:stretch>
                          <a:fillRect/>
                        </a:stretch>
                      </pic:blipFill>
                      <pic:spPr bwMode="auto">
                        <a:xfrm>
                          <a:off x="0" y="0"/>
                          <a:ext cx="933450" cy="238125"/>
                        </a:xfrm>
                        <a:prstGeom prst="rect">
                          <a:avLst/>
                        </a:prstGeom>
                        <a:noFill/>
                        <a:ln w="9525">
                          <a:noFill/>
                          <a:miter lim="800000"/>
                          <a:headEnd/>
                          <a:tailEnd/>
                        </a:ln>
                      </pic:spPr>
                    </pic:pic>
                  </a:graphicData>
                </a:graphic>
              </wp:anchor>
            </w:drawing>
          </w:r>
        </w:p>
      </w:tc>
      <w:tc>
        <w:tcPr>
          <w:tcW w:w="3073" w:type="dxa"/>
          <w:tcBorders>
            <w:top w:val="nil"/>
            <w:left w:val="nil"/>
            <w:bottom w:val="nil"/>
            <w:right w:val="nil"/>
          </w:tcBorders>
        </w:tcPr>
        <w:p w14:paraId="04888D6C" w14:textId="77777777" w:rsidR="0017319A" w:rsidRDefault="0017319A" w:rsidP="0017319A">
          <w:pPr>
            <w:pStyle w:val="Header"/>
          </w:pPr>
        </w:p>
      </w:tc>
    </w:tr>
    <w:tr w:rsidR="0017319A" w:rsidRPr="000E51B6" w14:paraId="54C2F76D" w14:textId="77777777" w:rsidTr="00632540">
      <w:tc>
        <w:tcPr>
          <w:tcW w:w="9167" w:type="dxa"/>
          <w:tcBorders>
            <w:top w:val="single" w:sz="4" w:space="0" w:color="auto"/>
            <w:left w:val="nil"/>
            <w:bottom w:val="nil"/>
            <w:right w:val="nil"/>
          </w:tcBorders>
        </w:tcPr>
        <w:p w14:paraId="503CE9E4" w14:textId="77777777" w:rsidR="0017319A" w:rsidRDefault="0017319A" w:rsidP="0017319A">
          <w:pPr>
            <w:pStyle w:val="Header"/>
          </w:pPr>
        </w:p>
      </w:tc>
      <w:tc>
        <w:tcPr>
          <w:tcW w:w="3073" w:type="dxa"/>
          <w:tcBorders>
            <w:top w:val="nil"/>
            <w:left w:val="nil"/>
            <w:bottom w:val="nil"/>
            <w:right w:val="nil"/>
          </w:tcBorders>
          <w:tcMar>
            <w:top w:w="86" w:type="dxa"/>
            <w:left w:w="115" w:type="dxa"/>
            <w:right w:w="115" w:type="dxa"/>
          </w:tcMar>
        </w:tcPr>
        <w:p w14:paraId="4BE5BF65" w14:textId="77777777" w:rsidR="0017319A" w:rsidRPr="000E51B6" w:rsidRDefault="0017319A" w:rsidP="0017319A">
          <w:pPr>
            <w:pStyle w:val="Header"/>
            <w:spacing w:after="0"/>
            <w:rPr>
              <w:rFonts w:asciiTheme="minorHAnsi" w:hAnsiTheme="minorHAnsi"/>
              <w:color w:val="000000" w:themeColor="text1"/>
              <w:sz w:val="16"/>
              <w:szCs w:val="16"/>
              <w:lang w:val="de-CH"/>
            </w:rPr>
          </w:pPr>
          <w:r w:rsidRPr="000E51B6">
            <w:rPr>
              <w:rFonts w:asciiTheme="minorHAnsi" w:hAnsiTheme="minorHAnsi"/>
              <w:color w:val="000000" w:themeColor="text1"/>
              <w:sz w:val="16"/>
              <w:szCs w:val="16"/>
              <w:lang w:val="de-CH"/>
            </w:rPr>
            <w:t>Amgen Inc.</w:t>
          </w:r>
        </w:p>
        <w:p w14:paraId="47EC714A" w14:textId="77777777" w:rsidR="0017319A" w:rsidRPr="000E51B6" w:rsidRDefault="0017319A" w:rsidP="0017319A">
          <w:pPr>
            <w:pStyle w:val="Header"/>
            <w:spacing w:after="0"/>
            <w:rPr>
              <w:rFonts w:ascii="Times New Roman" w:hAnsi="Times New Roman"/>
              <w:sz w:val="16"/>
              <w:szCs w:val="16"/>
              <w:lang w:val="de-CH"/>
            </w:rPr>
          </w:pPr>
          <w:r w:rsidRPr="000E51B6">
            <w:rPr>
              <w:rFonts w:asciiTheme="minorHAnsi" w:hAnsiTheme="minorHAnsi"/>
              <w:color w:val="000000" w:themeColor="text1"/>
              <w:sz w:val="16"/>
              <w:szCs w:val="16"/>
              <w:lang w:val="de-CH"/>
            </w:rPr>
            <w:t>www.amgen.com</w:t>
          </w:r>
        </w:p>
      </w:tc>
    </w:tr>
  </w:tbl>
  <w:p w14:paraId="569AFEBE" w14:textId="77777777" w:rsidR="0017319A" w:rsidRPr="000E51B6" w:rsidRDefault="0017319A" w:rsidP="0017319A">
    <w:pPr>
      <w:pStyle w:val="Header"/>
      <w:rPr>
        <w:lang w:val="de-CH"/>
      </w:rPr>
    </w:pPr>
  </w:p>
  <w:p w14:paraId="132B9951" w14:textId="77777777" w:rsidR="0017319A" w:rsidRPr="000E51B6" w:rsidRDefault="0017319A">
    <w:pPr>
      <w:pStyle w:val="Header"/>
      <w:rPr>
        <w:lang w:val="de-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4233" w:type="dxa"/>
      <w:tblInd w:w="-1080" w:type="dxa"/>
      <w:tblLook w:val="01E0" w:firstRow="1" w:lastRow="1" w:firstColumn="1" w:lastColumn="1" w:noHBand="0" w:noVBand="0"/>
    </w:tblPr>
    <w:tblGrid>
      <w:gridCol w:w="11160"/>
      <w:gridCol w:w="3073"/>
    </w:tblGrid>
    <w:tr w:rsidR="000416AF" w14:paraId="609606C1" w14:textId="77777777" w:rsidTr="4A835192">
      <w:trPr>
        <w:trHeight w:val="530"/>
      </w:trPr>
      <w:tc>
        <w:tcPr>
          <w:tcW w:w="11160" w:type="dxa"/>
          <w:tcBorders>
            <w:top w:val="nil"/>
            <w:left w:val="nil"/>
            <w:bottom w:val="single" w:sz="4" w:space="0" w:color="auto"/>
            <w:right w:val="nil"/>
          </w:tcBorders>
          <w:tcMar>
            <w:left w:w="0" w:type="dxa"/>
            <w:bottom w:w="86" w:type="dxa"/>
            <w:right w:w="0" w:type="dxa"/>
          </w:tcMar>
          <w:vAlign w:val="bottom"/>
        </w:tcPr>
        <w:p w14:paraId="3B521257" w14:textId="77777777" w:rsidR="000416AF" w:rsidRPr="00DE29B7" w:rsidRDefault="000416AF" w:rsidP="000416AF">
          <w:pPr>
            <w:pStyle w:val="Header"/>
            <w:jc w:val="right"/>
          </w:pPr>
          <w:r>
            <w:rPr>
              <w:noProof/>
            </w:rPr>
            <w:drawing>
              <wp:anchor distT="0" distB="0" distL="114300" distR="114300" simplePos="0" relativeHeight="251658240" behindDoc="0" locked="0" layoutInCell="1" allowOverlap="1" wp14:anchorId="190DAA44" wp14:editId="3C49A7FA">
                <wp:simplePos x="0" y="0"/>
                <wp:positionH relativeFrom="column">
                  <wp:posOffset>6130925</wp:posOffset>
                </wp:positionH>
                <wp:positionV relativeFrom="paragraph">
                  <wp:posOffset>60325</wp:posOffset>
                </wp:positionV>
                <wp:extent cx="933450" cy="238125"/>
                <wp:effectExtent l="19050" t="0" r="0" b="0"/>
                <wp:wrapSquare wrapText="bothSides"/>
                <wp:docPr id="1548250736" name="Picture 2" descr="AmgenLogo_Sm_Blue_cmyk_Without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genLogo_Sm_Blue_cmyk_WithoutTag.jpg"/>
                        <pic:cNvPicPr>
                          <a:picLocks noChangeAspect="1" noChangeArrowheads="1"/>
                        </pic:cNvPicPr>
                      </pic:nvPicPr>
                      <pic:blipFill>
                        <a:blip r:embed="rId1"/>
                        <a:srcRect t="4359"/>
                        <a:stretch>
                          <a:fillRect/>
                        </a:stretch>
                      </pic:blipFill>
                      <pic:spPr bwMode="auto">
                        <a:xfrm>
                          <a:off x="0" y="0"/>
                          <a:ext cx="933450" cy="238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073" w:type="dxa"/>
          <w:tcBorders>
            <w:top w:val="nil"/>
            <w:left w:val="nil"/>
            <w:bottom w:val="nil"/>
            <w:right w:val="nil"/>
          </w:tcBorders>
        </w:tcPr>
        <w:p w14:paraId="5696570A" w14:textId="77777777" w:rsidR="000416AF" w:rsidRDefault="000416AF" w:rsidP="000416AF">
          <w:pPr>
            <w:pStyle w:val="Header"/>
          </w:pPr>
        </w:p>
      </w:tc>
    </w:tr>
    <w:tr w:rsidR="000416AF" w14:paraId="3AB45416" w14:textId="77777777" w:rsidTr="4A835192">
      <w:tc>
        <w:tcPr>
          <w:tcW w:w="11160" w:type="dxa"/>
          <w:tcBorders>
            <w:top w:val="single" w:sz="4" w:space="0" w:color="auto"/>
            <w:left w:val="nil"/>
            <w:bottom w:val="nil"/>
            <w:right w:val="nil"/>
          </w:tcBorders>
        </w:tcPr>
        <w:p w14:paraId="768DF812" w14:textId="77777777" w:rsidR="000416AF" w:rsidRDefault="000416AF" w:rsidP="000416AF">
          <w:pPr>
            <w:pStyle w:val="Header"/>
          </w:pPr>
        </w:p>
      </w:tc>
      <w:tc>
        <w:tcPr>
          <w:tcW w:w="3073" w:type="dxa"/>
          <w:tcBorders>
            <w:top w:val="nil"/>
            <w:left w:val="nil"/>
            <w:bottom w:val="nil"/>
            <w:right w:val="nil"/>
          </w:tcBorders>
          <w:tcMar>
            <w:top w:w="86" w:type="dxa"/>
            <w:left w:w="115" w:type="dxa"/>
            <w:right w:w="115" w:type="dxa"/>
          </w:tcMar>
        </w:tcPr>
        <w:p w14:paraId="3F72C233" w14:textId="77777777" w:rsidR="000416AF" w:rsidRDefault="000416AF" w:rsidP="000416AF">
          <w:pPr>
            <w:pStyle w:val="Header"/>
            <w:spacing w:after="0"/>
            <w:rPr>
              <w:rFonts w:ascii="Times New Roman" w:hAnsi="Times New Roman"/>
              <w:sz w:val="16"/>
              <w:szCs w:val="16"/>
            </w:rPr>
          </w:pPr>
        </w:p>
        <w:p w14:paraId="3090FB84" w14:textId="77777777" w:rsidR="000416AF" w:rsidRDefault="000416AF" w:rsidP="000416AF">
          <w:pPr>
            <w:pStyle w:val="Header"/>
            <w:spacing w:after="0"/>
            <w:rPr>
              <w:rFonts w:ascii="Times New Roman" w:hAnsi="Times New Roman"/>
              <w:sz w:val="16"/>
              <w:szCs w:val="16"/>
            </w:rPr>
          </w:pPr>
        </w:p>
        <w:p w14:paraId="450DBA63" w14:textId="77777777" w:rsidR="000416AF" w:rsidRPr="00B94869" w:rsidRDefault="000416AF" w:rsidP="000416AF">
          <w:pPr>
            <w:pStyle w:val="Header"/>
            <w:spacing w:after="0"/>
            <w:rPr>
              <w:rFonts w:ascii="Times New Roman" w:hAnsi="Times New Roman"/>
              <w:sz w:val="16"/>
              <w:szCs w:val="16"/>
            </w:rPr>
          </w:pPr>
        </w:p>
      </w:tc>
    </w:tr>
  </w:tbl>
  <w:p w14:paraId="330AADF4" w14:textId="77777777" w:rsidR="000416AF" w:rsidRDefault="00041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E66C1"/>
    <w:multiLevelType w:val="multilevel"/>
    <w:tmpl w:val="1D828EF2"/>
    <w:lvl w:ilvl="0">
      <w:start w:val="7"/>
      <w:numFmt w:val="decimal"/>
      <w:lvlText w:val="%1a."/>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FD400B"/>
    <w:multiLevelType w:val="hybridMultilevel"/>
    <w:tmpl w:val="57524E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AE31BD"/>
    <w:multiLevelType w:val="hybridMultilevel"/>
    <w:tmpl w:val="A75AA0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732CC1"/>
    <w:multiLevelType w:val="multilevel"/>
    <w:tmpl w:val="A75AA0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4F662D1"/>
    <w:multiLevelType w:val="hybridMultilevel"/>
    <w:tmpl w:val="AAB69E4A"/>
    <w:lvl w:ilvl="0" w:tplc="FC48D7EA">
      <w:start w:val="1"/>
      <w:numFmt w:val="decimal"/>
      <w:lvlText w:val="%1."/>
      <w:lvlJc w:val="left"/>
      <w:pPr>
        <w:tabs>
          <w:tab w:val="num" w:pos="720"/>
        </w:tabs>
        <w:ind w:left="720" w:hanging="360"/>
      </w:pPr>
    </w:lvl>
    <w:lvl w:ilvl="1" w:tplc="ADF62574">
      <w:start w:val="1"/>
      <w:numFmt w:val="lowerLetter"/>
      <w:lvlText w:val="%2."/>
      <w:lvlJc w:val="left"/>
      <w:pPr>
        <w:tabs>
          <w:tab w:val="num" w:pos="1440"/>
        </w:tabs>
        <w:ind w:left="1440" w:hanging="360"/>
      </w:pPr>
    </w:lvl>
    <w:lvl w:ilvl="2" w:tplc="60E6EC18">
      <w:start w:val="1"/>
      <w:numFmt w:val="lowerRoman"/>
      <w:lvlText w:val="%3."/>
      <w:lvlJc w:val="right"/>
      <w:pPr>
        <w:tabs>
          <w:tab w:val="num" w:pos="2160"/>
        </w:tabs>
        <w:ind w:left="2160" w:hanging="180"/>
      </w:pPr>
    </w:lvl>
    <w:lvl w:ilvl="3" w:tplc="F9BE739E">
      <w:start w:val="1"/>
      <w:numFmt w:val="decimal"/>
      <w:lvlText w:val="%4."/>
      <w:lvlJc w:val="left"/>
      <w:pPr>
        <w:tabs>
          <w:tab w:val="num" w:pos="2880"/>
        </w:tabs>
        <w:ind w:left="2880" w:hanging="360"/>
      </w:pPr>
    </w:lvl>
    <w:lvl w:ilvl="4" w:tplc="D23E27F8">
      <w:start w:val="1"/>
      <w:numFmt w:val="lowerLetter"/>
      <w:lvlText w:val="%5."/>
      <w:lvlJc w:val="left"/>
      <w:pPr>
        <w:tabs>
          <w:tab w:val="num" w:pos="3600"/>
        </w:tabs>
        <w:ind w:left="3600" w:hanging="360"/>
      </w:pPr>
    </w:lvl>
    <w:lvl w:ilvl="5" w:tplc="A7F29056">
      <w:start w:val="1"/>
      <w:numFmt w:val="lowerRoman"/>
      <w:lvlText w:val="%6."/>
      <w:lvlJc w:val="right"/>
      <w:pPr>
        <w:tabs>
          <w:tab w:val="num" w:pos="4320"/>
        </w:tabs>
        <w:ind w:left="4320" w:hanging="180"/>
      </w:pPr>
    </w:lvl>
    <w:lvl w:ilvl="6" w:tplc="CBFAF3CE">
      <w:start w:val="1"/>
      <w:numFmt w:val="decimal"/>
      <w:lvlText w:val="%7."/>
      <w:lvlJc w:val="left"/>
      <w:pPr>
        <w:tabs>
          <w:tab w:val="num" w:pos="5040"/>
        </w:tabs>
        <w:ind w:left="5040" w:hanging="360"/>
      </w:pPr>
    </w:lvl>
    <w:lvl w:ilvl="7" w:tplc="C4AA3BBA">
      <w:start w:val="1"/>
      <w:numFmt w:val="lowerLetter"/>
      <w:lvlText w:val="%8."/>
      <w:lvlJc w:val="left"/>
      <w:pPr>
        <w:tabs>
          <w:tab w:val="num" w:pos="5760"/>
        </w:tabs>
        <w:ind w:left="5760" w:hanging="360"/>
      </w:pPr>
    </w:lvl>
    <w:lvl w:ilvl="8" w:tplc="CB309A28">
      <w:start w:val="1"/>
      <w:numFmt w:val="lowerRoman"/>
      <w:lvlText w:val="%9."/>
      <w:lvlJc w:val="right"/>
      <w:pPr>
        <w:tabs>
          <w:tab w:val="num" w:pos="6480"/>
        </w:tabs>
        <w:ind w:left="6480" w:hanging="180"/>
      </w:pPr>
    </w:lvl>
  </w:abstractNum>
  <w:abstractNum w:abstractNumId="5" w15:restartNumberingAfterBreak="0">
    <w:nsid w:val="16B00270"/>
    <w:multiLevelType w:val="hybridMultilevel"/>
    <w:tmpl w:val="5EDA2E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8325BC"/>
    <w:multiLevelType w:val="hybridMultilevel"/>
    <w:tmpl w:val="CB2E2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C2EBC"/>
    <w:multiLevelType w:val="hybridMultilevel"/>
    <w:tmpl w:val="1D828EF2"/>
    <w:lvl w:ilvl="0" w:tplc="922E9824">
      <w:start w:val="7"/>
      <w:numFmt w:val="decimal"/>
      <w:lvlText w:val="%1a."/>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4D3EFB"/>
    <w:multiLevelType w:val="hybridMultilevel"/>
    <w:tmpl w:val="7DA835AA"/>
    <w:lvl w:ilvl="0" w:tplc="EEBA15A8">
      <w:start w:val="8"/>
      <w:numFmt w:val="decimal"/>
      <w:lvlText w:val="%1a."/>
      <w:lvlJc w:val="left"/>
      <w:pPr>
        <w:tabs>
          <w:tab w:val="num" w:pos="720"/>
        </w:tabs>
        <w:ind w:left="720" w:hanging="360"/>
      </w:pPr>
      <w:rPr>
        <w:rFonts w:hint="default"/>
      </w:rPr>
    </w:lvl>
    <w:lvl w:ilvl="1" w:tplc="3130438C">
      <w:start w:val="1"/>
      <w:numFmt w:val="lowerLetter"/>
      <w:lvlText w:val="%2."/>
      <w:lvlJc w:val="left"/>
      <w:pPr>
        <w:tabs>
          <w:tab w:val="num" w:pos="1440"/>
        </w:tabs>
        <w:ind w:left="1440" w:hanging="360"/>
      </w:pPr>
    </w:lvl>
    <w:lvl w:ilvl="2" w:tplc="AB44C3AE">
      <w:start w:val="1"/>
      <w:numFmt w:val="lowerRoman"/>
      <w:lvlText w:val="%3."/>
      <w:lvlJc w:val="right"/>
      <w:pPr>
        <w:tabs>
          <w:tab w:val="num" w:pos="2160"/>
        </w:tabs>
        <w:ind w:left="2160" w:hanging="180"/>
      </w:pPr>
    </w:lvl>
    <w:lvl w:ilvl="3" w:tplc="7C38F606">
      <w:start w:val="1"/>
      <w:numFmt w:val="decimal"/>
      <w:lvlText w:val="%4."/>
      <w:lvlJc w:val="left"/>
      <w:pPr>
        <w:tabs>
          <w:tab w:val="num" w:pos="2880"/>
        </w:tabs>
        <w:ind w:left="2880" w:hanging="360"/>
      </w:pPr>
    </w:lvl>
    <w:lvl w:ilvl="4" w:tplc="FDBE219E">
      <w:start w:val="1"/>
      <w:numFmt w:val="lowerLetter"/>
      <w:lvlText w:val="%5."/>
      <w:lvlJc w:val="left"/>
      <w:pPr>
        <w:tabs>
          <w:tab w:val="num" w:pos="3600"/>
        </w:tabs>
        <w:ind w:left="3600" w:hanging="360"/>
      </w:pPr>
    </w:lvl>
    <w:lvl w:ilvl="5" w:tplc="02CA72DE">
      <w:start w:val="1"/>
      <w:numFmt w:val="lowerRoman"/>
      <w:lvlText w:val="%6."/>
      <w:lvlJc w:val="right"/>
      <w:pPr>
        <w:tabs>
          <w:tab w:val="num" w:pos="4320"/>
        </w:tabs>
        <w:ind w:left="4320" w:hanging="180"/>
      </w:pPr>
    </w:lvl>
    <w:lvl w:ilvl="6" w:tplc="384295AE">
      <w:start w:val="1"/>
      <w:numFmt w:val="decimal"/>
      <w:lvlText w:val="%7."/>
      <w:lvlJc w:val="left"/>
      <w:pPr>
        <w:tabs>
          <w:tab w:val="num" w:pos="5040"/>
        </w:tabs>
        <w:ind w:left="5040" w:hanging="360"/>
      </w:pPr>
    </w:lvl>
    <w:lvl w:ilvl="7" w:tplc="9F74D2AA">
      <w:start w:val="1"/>
      <w:numFmt w:val="lowerLetter"/>
      <w:lvlText w:val="%8."/>
      <w:lvlJc w:val="left"/>
      <w:pPr>
        <w:tabs>
          <w:tab w:val="num" w:pos="5760"/>
        </w:tabs>
        <w:ind w:left="5760" w:hanging="360"/>
      </w:pPr>
    </w:lvl>
    <w:lvl w:ilvl="8" w:tplc="39A02782">
      <w:start w:val="1"/>
      <w:numFmt w:val="lowerRoman"/>
      <w:lvlText w:val="%9."/>
      <w:lvlJc w:val="right"/>
      <w:pPr>
        <w:tabs>
          <w:tab w:val="num" w:pos="6480"/>
        </w:tabs>
        <w:ind w:left="6480" w:hanging="180"/>
      </w:pPr>
    </w:lvl>
  </w:abstractNum>
  <w:abstractNum w:abstractNumId="9" w15:restartNumberingAfterBreak="0">
    <w:nsid w:val="2F4D5096"/>
    <w:multiLevelType w:val="hybridMultilevel"/>
    <w:tmpl w:val="9FB68D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3159AD"/>
    <w:multiLevelType w:val="hybridMultilevel"/>
    <w:tmpl w:val="28DCD2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4DB2E4B"/>
    <w:multiLevelType w:val="hybridMultilevel"/>
    <w:tmpl w:val="0E201CEC"/>
    <w:lvl w:ilvl="0" w:tplc="11705496">
      <w:start w:val="1"/>
      <w:numFmt w:val="decimal"/>
      <w:lvlText w:val="%1."/>
      <w:lvlJc w:val="left"/>
      <w:pPr>
        <w:tabs>
          <w:tab w:val="num" w:pos="720"/>
        </w:tabs>
        <w:ind w:left="720" w:hanging="360"/>
      </w:pPr>
    </w:lvl>
    <w:lvl w:ilvl="1" w:tplc="5EB0ED64">
      <w:start w:val="1"/>
      <w:numFmt w:val="lowerLetter"/>
      <w:lvlText w:val="%2."/>
      <w:lvlJc w:val="left"/>
      <w:pPr>
        <w:tabs>
          <w:tab w:val="num" w:pos="1440"/>
        </w:tabs>
        <w:ind w:left="1440" w:hanging="360"/>
      </w:pPr>
    </w:lvl>
    <w:lvl w:ilvl="2" w:tplc="9F089EAC">
      <w:start w:val="1"/>
      <w:numFmt w:val="lowerRoman"/>
      <w:lvlText w:val="%3."/>
      <w:lvlJc w:val="right"/>
      <w:pPr>
        <w:tabs>
          <w:tab w:val="num" w:pos="2160"/>
        </w:tabs>
        <w:ind w:left="2160" w:hanging="180"/>
      </w:pPr>
    </w:lvl>
    <w:lvl w:ilvl="3" w:tplc="BB66EF28">
      <w:start w:val="1"/>
      <w:numFmt w:val="decimal"/>
      <w:lvlText w:val="%4."/>
      <w:lvlJc w:val="left"/>
      <w:pPr>
        <w:tabs>
          <w:tab w:val="num" w:pos="2880"/>
        </w:tabs>
        <w:ind w:left="2880" w:hanging="360"/>
      </w:pPr>
    </w:lvl>
    <w:lvl w:ilvl="4" w:tplc="8BAA8F5E">
      <w:start w:val="1"/>
      <w:numFmt w:val="lowerLetter"/>
      <w:lvlText w:val="%5."/>
      <w:lvlJc w:val="left"/>
      <w:pPr>
        <w:tabs>
          <w:tab w:val="num" w:pos="3600"/>
        </w:tabs>
        <w:ind w:left="3600" w:hanging="360"/>
      </w:pPr>
    </w:lvl>
    <w:lvl w:ilvl="5" w:tplc="8BA815D4">
      <w:start w:val="1"/>
      <w:numFmt w:val="lowerRoman"/>
      <w:lvlText w:val="%6."/>
      <w:lvlJc w:val="right"/>
      <w:pPr>
        <w:tabs>
          <w:tab w:val="num" w:pos="4320"/>
        </w:tabs>
        <w:ind w:left="4320" w:hanging="180"/>
      </w:pPr>
    </w:lvl>
    <w:lvl w:ilvl="6" w:tplc="DC9CCF90">
      <w:start w:val="1"/>
      <w:numFmt w:val="decimal"/>
      <w:lvlText w:val="%7."/>
      <w:lvlJc w:val="left"/>
      <w:pPr>
        <w:tabs>
          <w:tab w:val="num" w:pos="5040"/>
        </w:tabs>
        <w:ind w:left="5040" w:hanging="360"/>
      </w:pPr>
    </w:lvl>
    <w:lvl w:ilvl="7" w:tplc="5718CC9A">
      <w:start w:val="1"/>
      <w:numFmt w:val="lowerLetter"/>
      <w:lvlText w:val="%8."/>
      <w:lvlJc w:val="left"/>
      <w:pPr>
        <w:tabs>
          <w:tab w:val="num" w:pos="5760"/>
        </w:tabs>
        <w:ind w:left="5760" w:hanging="360"/>
      </w:pPr>
    </w:lvl>
    <w:lvl w:ilvl="8" w:tplc="E7B840CA">
      <w:start w:val="1"/>
      <w:numFmt w:val="lowerRoman"/>
      <w:lvlText w:val="%9."/>
      <w:lvlJc w:val="right"/>
      <w:pPr>
        <w:tabs>
          <w:tab w:val="num" w:pos="6480"/>
        </w:tabs>
        <w:ind w:left="6480" w:hanging="180"/>
      </w:pPr>
    </w:lvl>
  </w:abstractNum>
  <w:abstractNum w:abstractNumId="12" w15:restartNumberingAfterBreak="0">
    <w:nsid w:val="575A5BFD"/>
    <w:multiLevelType w:val="hybridMultilevel"/>
    <w:tmpl w:val="D4BA8A64"/>
    <w:lvl w:ilvl="0" w:tplc="582E46E6">
      <w:start w:val="7"/>
      <w:numFmt w:val="decimal"/>
      <w:lvlText w:val="%1b."/>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8DA7E59"/>
    <w:multiLevelType w:val="hybridMultilevel"/>
    <w:tmpl w:val="C25CFB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B23EEB"/>
    <w:multiLevelType w:val="multilevel"/>
    <w:tmpl w:val="57524E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AFC1D2D"/>
    <w:multiLevelType w:val="hybridMultilevel"/>
    <w:tmpl w:val="DE727DD4"/>
    <w:lvl w:ilvl="0" w:tplc="4C3617E4">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A7484A"/>
    <w:multiLevelType w:val="hybridMultilevel"/>
    <w:tmpl w:val="1EA2A3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86348D3"/>
    <w:multiLevelType w:val="hybridMultilevel"/>
    <w:tmpl w:val="024EC2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1263599">
    <w:abstractNumId w:val="1"/>
  </w:num>
  <w:num w:numId="2" w16cid:durableId="1510753359">
    <w:abstractNumId w:val="10"/>
  </w:num>
  <w:num w:numId="3" w16cid:durableId="221986617">
    <w:abstractNumId w:val="9"/>
  </w:num>
  <w:num w:numId="4" w16cid:durableId="172889650">
    <w:abstractNumId w:val="16"/>
  </w:num>
  <w:num w:numId="5" w16cid:durableId="1308322720">
    <w:abstractNumId w:val="11"/>
  </w:num>
  <w:num w:numId="6" w16cid:durableId="217936074">
    <w:abstractNumId w:val="17"/>
  </w:num>
  <w:num w:numId="7" w16cid:durableId="1120878124">
    <w:abstractNumId w:val="5"/>
  </w:num>
  <w:num w:numId="8" w16cid:durableId="1427842993">
    <w:abstractNumId w:val="13"/>
  </w:num>
  <w:num w:numId="9" w16cid:durableId="12651717">
    <w:abstractNumId w:val="4"/>
  </w:num>
  <w:num w:numId="10" w16cid:durableId="596325873">
    <w:abstractNumId w:val="14"/>
  </w:num>
  <w:num w:numId="11" w16cid:durableId="72241340">
    <w:abstractNumId w:val="2"/>
  </w:num>
  <w:num w:numId="12" w16cid:durableId="330569080">
    <w:abstractNumId w:val="3"/>
  </w:num>
  <w:num w:numId="13" w16cid:durableId="171797136">
    <w:abstractNumId w:val="7"/>
  </w:num>
  <w:num w:numId="14" w16cid:durableId="158738207">
    <w:abstractNumId w:val="0"/>
  </w:num>
  <w:num w:numId="15" w16cid:durableId="892539568">
    <w:abstractNumId w:val="12"/>
  </w:num>
  <w:num w:numId="16" w16cid:durableId="84035177">
    <w:abstractNumId w:val="8"/>
  </w:num>
  <w:num w:numId="17" w16cid:durableId="601303026">
    <w:abstractNumId w:val="6"/>
  </w:num>
  <w:num w:numId="18" w16cid:durableId="11512191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rawingGridHorizontalSpacing w:val="187"/>
  <w:drawingGridVerticalSpacing w:val="187"/>
  <w:noPunctuationKerning/>
  <w:characterSpacingControl w:val="doNotCompress"/>
  <w:hdrShapeDefaults>
    <o:shapedefaults v:ext="edit" spidmax="2050">
      <o:colormru v:ext="edit" colors="#0063c3"/>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8D2"/>
    <w:rsid w:val="00002849"/>
    <w:rsid w:val="000116E1"/>
    <w:rsid w:val="000131E2"/>
    <w:rsid w:val="000140B2"/>
    <w:rsid w:val="0003591F"/>
    <w:rsid w:val="00040454"/>
    <w:rsid w:val="000416AF"/>
    <w:rsid w:val="00051C33"/>
    <w:rsid w:val="0005588D"/>
    <w:rsid w:val="00055A66"/>
    <w:rsid w:val="000642CD"/>
    <w:rsid w:val="00067938"/>
    <w:rsid w:val="00085465"/>
    <w:rsid w:val="000962C3"/>
    <w:rsid w:val="000A7660"/>
    <w:rsid w:val="000D0A9F"/>
    <w:rsid w:val="000D41DF"/>
    <w:rsid w:val="000D4FEB"/>
    <w:rsid w:val="000D77EF"/>
    <w:rsid w:val="000E51B6"/>
    <w:rsid w:val="001008D0"/>
    <w:rsid w:val="0010694E"/>
    <w:rsid w:val="001077E4"/>
    <w:rsid w:val="00113B07"/>
    <w:rsid w:val="00113DC9"/>
    <w:rsid w:val="0012055F"/>
    <w:rsid w:val="00121A0B"/>
    <w:rsid w:val="00134B8D"/>
    <w:rsid w:val="00136162"/>
    <w:rsid w:val="00160506"/>
    <w:rsid w:val="0017319A"/>
    <w:rsid w:val="001A1D10"/>
    <w:rsid w:val="001B76C8"/>
    <w:rsid w:val="001B7F35"/>
    <w:rsid w:val="001C11DB"/>
    <w:rsid w:val="001D5B98"/>
    <w:rsid w:val="001E603F"/>
    <w:rsid w:val="0021531E"/>
    <w:rsid w:val="00217F0A"/>
    <w:rsid w:val="0022145D"/>
    <w:rsid w:val="002277FB"/>
    <w:rsid w:val="00256989"/>
    <w:rsid w:val="00256A0F"/>
    <w:rsid w:val="00283AEC"/>
    <w:rsid w:val="0029691C"/>
    <w:rsid w:val="00297FA0"/>
    <w:rsid w:val="002A0B7F"/>
    <w:rsid w:val="002B1F61"/>
    <w:rsid w:val="002B41FF"/>
    <w:rsid w:val="002C3870"/>
    <w:rsid w:val="002D7D0A"/>
    <w:rsid w:val="00300337"/>
    <w:rsid w:val="003017BA"/>
    <w:rsid w:val="00307D71"/>
    <w:rsid w:val="00311998"/>
    <w:rsid w:val="00316FA8"/>
    <w:rsid w:val="003231CA"/>
    <w:rsid w:val="003465DE"/>
    <w:rsid w:val="00364647"/>
    <w:rsid w:val="00370ADC"/>
    <w:rsid w:val="00371197"/>
    <w:rsid w:val="00371597"/>
    <w:rsid w:val="00374E14"/>
    <w:rsid w:val="00383C2A"/>
    <w:rsid w:val="003A0C04"/>
    <w:rsid w:val="003A3657"/>
    <w:rsid w:val="003A7D7E"/>
    <w:rsid w:val="003B464E"/>
    <w:rsid w:val="003C0531"/>
    <w:rsid w:val="003E3706"/>
    <w:rsid w:val="003E4E80"/>
    <w:rsid w:val="003E4F7B"/>
    <w:rsid w:val="004063E3"/>
    <w:rsid w:val="00413FB2"/>
    <w:rsid w:val="00417805"/>
    <w:rsid w:val="00424C33"/>
    <w:rsid w:val="0044030A"/>
    <w:rsid w:val="004548BA"/>
    <w:rsid w:val="00465BC9"/>
    <w:rsid w:val="00477FF7"/>
    <w:rsid w:val="00494777"/>
    <w:rsid w:val="004A0769"/>
    <w:rsid w:val="004A721D"/>
    <w:rsid w:val="004B42A1"/>
    <w:rsid w:val="004B4BAE"/>
    <w:rsid w:val="004D03A3"/>
    <w:rsid w:val="004E4828"/>
    <w:rsid w:val="004F2BC6"/>
    <w:rsid w:val="0051167C"/>
    <w:rsid w:val="005122AE"/>
    <w:rsid w:val="00522ECE"/>
    <w:rsid w:val="00525FD3"/>
    <w:rsid w:val="00534A74"/>
    <w:rsid w:val="00534BF5"/>
    <w:rsid w:val="00544B4A"/>
    <w:rsid w:val="005673BC"/>
    <w:rsid w:val="00576F9B"/>
    <w:rsid w:val="005828E0"/>
    <w:rsid w:val="0058775D"/>
    <w:rsid w:val="00592740"/>
    <w:rsid w:val="00596D5D"/>
    <w:rsid w:val="005A645A"/>
    <w:rsid w:val="005B6E63"/>
    <w:rsid w:val="005D0210"/>
    <w:rsid w:val="005D3D94"/>
    <w:rsid w:val="006003AC"/>
    <w:rsid w:val="00602FDF"/>
    <w:rsid w:val="0061330C"/>
    <w:rsid w:val="00622EE0"/>
    <w:rsid w:val="00665450"/>
    <w:rsid w:val="00682712"/>
    <w:rsid w:val="00697EA3"/>
    <w:rsid w:val="006A1235"/>
    <w:rsid w:val="006A35D3"/>
    <w:rsid w:val="006D07E2"/>
    <w:rsid w:val="006F471C"/>
    <w:rsid w:val="007049C8"/>
    <w:rsid w:val="007235BE"/>
    <w:rsid w:val="0072444A"/>
    <w:rsid w:val="0073793C"/>
    <w:rsid w:val="00744BAF"/>
    <w:rsid w:val="007457B5"/>
    <w:rsid w:val="00751B28"/>
    <w:rsid w:val="00752DD4"/>
    <w:rsid w:val="00753405"/>
    <w:rsid w:val="0076086D"/>
    <w:rsid w:val="00764946"/>
    <w:rsid w:val="00767A03"/>
    <w:rsid w:val="007775B9"/>
    <w:rsid w:val="007A4596"/>
    <w:rsid w:val="007C1A76"/>
    <w:rsid w:val="007F2F7F"/>
    <w:rsid w:val="0080428D"/>
    <w:rsid w:val="00805043"/>
    <w:rsid w:val="008119F5"/>
    <w:rsid w:val="00815563"/>
    <w:rsid w:val="00842F9E"/>
    <w:rsid w:val="00846633"/>
    <w:rsid w:val="0085436E"/>
    <w:rsid w:val="00861480"/>
    <w:rsid w:val="00865B23"/>
    <w:rsid w:val="008660D5"/>
    <w:rsid w:val="0087284E"/>
    <w:rsid w:val="00884C75"/>
    <w:rsid w:val="00894A5D"/>
    <w:rsid w:val="00895BA5"/>
    <w:rsid w:val="00896D99"/>
    <w:rsid w:val="00897282"/>
    <w:rsid w:val="008A77DD"/>
    <w:rsid w:val="008B16A5"/>
    <w:rsid w:val="008B3912"/>
    <w:rsid w:val="008C75F8"/>
    <w:rsid w:val="008E0103"/>
    <w:rsid w:val="008E14EB"/>
    <w:rsid w:val="008E4264"/>
    <w:rsid w:val="008E7FF2"/>
    <w:rsid w:val="008F42A8"/>
    <w:rsid w:val="008F4522"/>
    <w:rsid w:val="009053A5"/>
    <w:rsid w:val="00905504"/>
    <w:rsid w:val="0091554D"/>
    <w:rsid w:val="00916C7B"/>
    <w:rsid w:val="00922E6E"/>
    <w:rsid w:val="00932066"/>
    <w:rsid w:val="009430DA"/>
    <w:rsid w:val="009463CA"/>
    <w:rsid w:val="009550F1"/>
    <w:rsid w:val="0096097B"/>
    <w:rsid w:val="00962143"/>
    <w:rsid w:val="00964ED9"/>
    <w:rsid w:val="0096528D"/>
    <w:rsid w:val="00966B4D"/>
    <w:rsid w:val="0097335E"/>
    <w:rsid w:val="0099122F"/>
    <w:rsid w:val="00996E4E"/>
    <w:rsid w:val="009976C0"/>
    <w:rsid w:val="009A1C00"/>
    <w:rsid w:val="009A25D9"/>
    <w:rsid w:val="009A42D0"/>
    <w:rsid w:val="009B23AC"/>
    <w:rsid w:val="009B768D"/>
    <w:rsid w:val="009B77FF"/>
    <w:rsid w:val="009B7F12"/>
    <w:rsid w:val="009C4CEF"/>
    <w:rsid w:val="009C5C74"/>
    <w:rsid w:val="009E1DB7"/>
    <w:rsid w:val="00A11F22"/>
    <w:rsid w:val="00A14369"/>
    <w:rsid w:val="00A40351"/>
    <w:rsid w:val="00A56730"/>
    <w:rsid w:val="00A660C9"/>
    <w:rsid w:val="00A84E6B"/>
    <w:rsid w:val="00AB13CB"/>
    <w:rsid w:val="00AC168A"/>
    <w:rsid w:val="00AC600E"/>
    <w:rsid w:val="00AE090A"/>
    <w:rsid w:val="00AE3AC8"/>
    <w:rsid w:val="00AF68A0"/>
    <w:rsid w:val="00B00B8C"/>
    <w:rsid w:val="00B0419D"/>
    <w:rsid w:val="00B10E8A"/>
    <w:rsid w:val="00B21F77"/>
    <w:rsid w:val="00B30CBF"/>
    <w:rsid w:val="00B44E8D"/>
    <w:rsid w:val="00B46696"/>
    <w:rsid w:val="00B51837"/>
    <w:rsid w:val="00B56267"/>
    <w:rsid w:val="00B6295D"/>
    <w:rsid w:val="00B733BF"/>
    <w:rsid w:val="00B84773"/>
    <w:rsid w:val="00B87EDC"/>
    <w:rsid w:val="00B94869"/>
    <w:rsid w:val="00BA4B07"/>
    <w:rsid w:val="00BC4576"/>
    <w:rsid w:val="00BC5B00"/>
    <w:rsid w:val="00BC5BF0"/>
    <w:rsid w:val="00BD1EB3"/>
    <w:rsid w:val="00BD2F97"/>
    <w:rsid w:val="00BD5A8A"/>
    <w:rsid w:val="00BD6C88"/>
    <w:rsid w:val="00BE1D77"/>
    <w:rsid w:val="00BF10EE"/>
    <w:rsid w:val="00C05663"/>
    <w:rsid w:val="00C06DE7"/>
    <w:rsid w:val="00C20B5C"/>
    <w:rsid w:val="00C270B5"/>
    <w:rsid w:val="00C4201B"/>
    <w:rsid w:val="00C51FB2"/>
    <w:rsid w:val="00C52F3B"/>
    <w:rsid w:val="00C55A9E"/>
    <w:rsid w:val="00C5708D"/>
    <w:rsid w:val="00C61651"/>
    <w:rsid w:val="00C75095"/>
    <w:rsid w:val="00C83B57"/>
    <w:rsid w:val="00C850E4"/>
    <w:rsid w:val="00C97D6D"/>
    <w:rsid w:val="00CA5402"/>
    <w:rsid w:val="00CB4EDD"/>
    <w:rsid w:val="00CB5C01"/>
    <w:rsid w:val="00D002FC"/>
    <w:rsid w:val="00D02206"/>
    <w:rsid w:val="00D17D8C"/>
    <w:rsid w:val="00D27D16"/>
    <w:rsid w:val="00D3396C"/>
    <w:rsid w:val="00D50EC5"/>
    <w:rsid w:val="00D512FB"/>
    <w:rsid w:val="00D51765"/>
    <w:rsid w:val="00D550C7"/>
    <w:rsid w:val="00D614AD"/>
    <w:rsid w:val="00D62ADF"/>
    <w:rsid w:val="00D77514"/>
    <w:rsid w:val="00D8057E"/>
    <w:rsid w:val="00D86BA5"/>
    <w:rsid w:val="00DA1827"/>
    <w:rsid w:val="00DA23D8"/>
    <w:rsid w:val="00DD6EC5"/>
    <w:rsid w:val="00DE29B7"/>
    <w:rsid w:val="00DF4104"/>
    <w:rsid w:val="00E13780"/>
    <w:rsid w:val="00E36BE3"/>
    <w:rsid w:val="00E45AFB"/>
    <w:rsid w:val="00E46AE3"/>
    <w:rsid w:val="00E47F0D"/>
    <w:rsid w:val="00E548BD"/>
    <w:rsid w:val="00E7693C"/>
    <w:rsid w:val="00E935C6"/>
    <w:rsid w:val="00EA5FE0"/>
    <w:rsid w:val="00EA7BBB"/>
    <w:rsid w:val="00EC2B64"/>
    <w:rsid w:val="00ED18D2"/>
    <w:rsid w:val="00EF1FB9"/>
    <w:rsid w:val="00F00E5E"/>
    <w:rsid w:val="00F03C00"/>
    <w:rsid w:val="00F06CBB"/>
    <w:rsid w:val="00F116AB"/>
    <w:rsid w:val="00F133F8"/>
    <w:rsid w:val="00F32585"/>
    <w:rsid w:val="00F45469"/>
    <w:rsid w:val="00F55FD7"/>
    <w:rsid w:val="00F66420"/>
    <w:rsid w:val="00F66D09"/>
    <w:rsid w:val="00F72D42"/>
    <w:rsid w:val="00F73429"/>
    <w:rsid w:val="00FA32C2"/>
    <w:rsid w:val="00FB1732"/>
    <w:rsid w:val="00FB4C34"/>
    <w:rsid w:val="00FC4658"/>
    <w:rsid w:val="00FC575E"/>
    <w:rsid w:val="00FC6BE6"/>
    <w:rsid w:val="00FD1E4A"/>
    <w:rsid w:val="00FF1BFD"/>
    <w:rsid w:val="00FF2658"/>
    <w:rsid w:val="16932D0D"/>
    <w:rsid w:val="34DDF672"/>
    <w:rsid w:val="4A835192"/>
    <w:rsid w:val="557A219A"/>
    <w:rsid w:val="5F952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63c3"/>
    </o:shapedefaults>
    <o:shapelayout v:ext="edit">
      <o:idmap v:ext="edit" data="2"/>
    </o:shapelayout>
  </w:shapeDefaults>
  <w:decimalSymbol w:val="."/>
  <w:listSeparator w:val=","/>
  <w14:docId w14:val="1CB5453D"/>
  <w15:docId w15:val="{DC001D2C-7A84-4C15-BCE1-5AD0AE246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BF0"/>
    <w:pPr>
      <w:spacing w:after="120"/>
    </w:pPr>
    <w:rPr>
      <w:rFonts w:ascii="Helvetica" w:hAnsi="Helvetica"/>
      <w:color w:val="5C6267"/>
      <w:szCs w:val="24"/>
      <w:lang w:eastAsia="ja-JP"/>
    </w:rPr>
  </w:style>
  <w:style w:type="paragraph" w:styleId="Heading1">
    <w:name w:val="heading 1"/>
    <w:basedOn w:val="Normal"/>
    <w:next w:val="Normal"/>
    <w:qFormat/>
    <w:rsid w:val="009B23AC"/>
    <w:pPr>
      <w:keepNext/>
      <w:spacing w:before="240" w:after="60"/>
      <w:outlineLvl w:val="0"/>
    </w:pPr>
    <w:rPr>
      <w:rFonts w:cs="Arial"/>
      <w:b/>
      <w:bCs/>
      <w:color w:val="0063C3"/>
      <w:kern w:val="32"/>
      <w:sz w:val="32"/>
      <w:szCs w:val="32"/>
    </w:rPr>
  </w:style>
  <w:style w:type="paragraph" w:styleId="Heading2">
    <w:name w:val="heading 2"/>
    <w:basedOn w:val="Normal"/>
    <w:next w:val="Normal"/>
    <w:qFormat/>
    <w:rsid w:val="006F471C"/>
    <w:pPr>
      <w:keepNext/>
      <w:spacing w:before="120"/>
      <w:outlineLvl w:val="1"/>
    </w:pPr>
    <w:rPr>
      <w:rFonts w:cs="Arial"/>
      <w:b/>
      <w:bCs/>
      <w:iCs/>
      <w:sz w:val="28"/>
      <w:szCs w:val="28"/>
    </w:rPr>
  </w:style>
  <w:style w:type="paragraph" w:styleId="Heading3">
    <w:name w:val="heading 3"/>
    <w:basedOn w:val="Normal"/>
    <w:next w:val="Normal"/>
    <w:qFormat/>
    <w:rsid w:val="006F471C"/>
    <w:pPr>
      <w:keepNext/>
      <w:spacing w:before="120"/>
      <w:outlineLvl w:val="2"/>
    </w:pPr>
    <w:rPr>
      <w:rFonts w:ascii="Arial" w:hAnsi="Arial"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3B57"/>
    <w:pPr>
      <w:tabs>
        <w:tab w:val="center" w:pos="4320"/>
        <w:tab w:val="right" w:pos="8640"/>
      </w:tabs>
      <w:spacing w:after="20"/>
    </w:pPr>
  </w:style>
  <w:style w:type="paragraph" w:styleId="Footer">
    <w:name w:val="footer"/>
    <w:basedOn w:val="Normal"/>
    <w:link w:val="FooterChar"/>
    <w:uiPriority w:val="99"/>
    <w:rsid w:val="009C5C74"/>
    <w:pPr>
      <w:tabs>
        <w:tab w:val="center" w:pos="4320"/>
        <w:tab w:val="right" w:pos="8640"/>
      </w:tabs>
      <w:spacing w:after="0"/>
    </w:pPr>
  </w:style>
  <w:style w:type="table" w:styleId="TableGrid">
    <w:name w:val="Table Grid"/>
    <w:basedOn w:val="TableNormal"/>
    <w:rsid w:val="00CB5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rsid w:val="009B23AC"/>
    <w:pPr>
      <w:spacing w:before="240" w:after="240"/>
    </w:pPr>
  </w:style>
  <w:style w:type="character" w:styleId="Hyperlink">
    <w:name w:val="Hyperlink"/>
    <w:basedOn w:val="DefaultParagraphFont"/>
    <w:rsid w:val="00051C33"/>
    <w:rPr>
      <w:rFonts w:ascii="Helvetica" w:hAnsi="Helvetica"/>
      <w:color w:val="003366"/>
      <w:u w:val="single"/>
    </w:rPr>
  </w:style>
  <w:style w:type="character" w:styleId="PageNumber">
    <w:name w:val="page number"/>
    <w:basedOn w:val="DefaultParagraphFont"/>
    <w:rsid w:val="00FC575E"/>
    <w:rPr>
      <w:rFonts w:ascii="Helvetica" w:hAnsi="Helvetica"/>
      <w:color w:val="5C6267"/>
      <w:sz w:val="20"/>
    </w:rPr>
  </w:style>
  <w:style w:type="paragraph" w:styleId="ListParagraph">
    <w:name w:val="List Paragraph"/>
    <w:basedOn w:val="Normal"/>
    <w:uiPriority w:val="34"/>
    <w:qFormat/>
    <w:rsid w:val="000416AF"/>
    <w:pPr>
      <w:ind w:left="720"/>
    </w:pPr>
    <w:rPr>
      <w:rFonts w:ascii="Calibri" w:eastAsiaTheme="minorEastAsia" w:hAnsi="Calibri"/>
      <w:color w:val="auto"/>
      <w:sz w:val="22"/>
      <w:szCs w:val="22"/>
    </w:rPr>
  </w:style>
  <w:style w:type="character" w:customStyle="1" w:styleId="FooterChar">
    <w:name w:val="Footer Char"/>
    <w:basedOn w:val="DefaultParagraphFont"/>
    <w:link w:val="Footer"/>
    <w:uiPriority w:val="99"/>
    <w:rsid w:val="000416AF"/>
    <w:rPr>
      <w:rFonts w:ascii="Helvetica" w:hAnsi="Helvetica"/>
      <w:color w:val="5C6267"/>
      <w:szCs w:val="24"/>
      <w:lang w:eastAsia="ja-JP"/>
    </w:rPr>
  </w:style>
  <w:style w:type="paragraph" w:styleId="BalloonText">
    <w:name w:val="Balloon Text"/>
    <w:basedOn w:val="Normal"/>
    <w:link w:val="BalloonTextChar"/>
    <w:semiHidden/>
    <w:unhideWhenUsed/>
    <w:rsid w:val="00C61651"/>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C61651"/>
    <w:rPr>
      <w:rFonts w:ascii="Segoe UI" w:hAnsi="Segoe UI" w:cs="Segoe UI"/>
      <w:color w:val="5C6267"/>
      <w:sz w:val="18"/>
      <w:szCs w:val="18"/>
      <w:lang w:eastAsia="ja-JP"/>
    </w:rPr>
  </w:style>
  <w:style w:type="paragraph" w:styleId="NormalWeb">
    <w:name w:val="Normal (Web)"/>
    <w:basedOn w:val="Normal"/>
    <w:uiPriority w:val="99"/>
    <w:unhideWhenUsed/>
    <w:rsid w:val="00846633"/>
    <w:pPr>
      <w:spacing w:before="100" w:beforeAutospacing="1" w:after="100" w:afterAutospacing="1"/>
    </w:pPr>
    <w:rPr>
      <w:rFonts w:ascii="Times New Roman" w:eastAsia="Times New Roman" w:hAnsi="Times New Roman"/>
      <w:color w:val="auto"/>
      <w:sz w:val="24"/>
      <w:lang w:eastAsia="en-US"/>
    </w:rPr>
  </w:style>
  <w:style w:type="paragraph" w:styleId="FootnoteText">
    <w:name w:val="footnote text"/>
    <w:basedOn w:val="Normal"/>
    <w:link w:val="FootnoteTextChar"/>
    <w:semiHidden/>
    <w:unhideWhenUsed/>
    <w:rsid w:val="003A0C04"/>
    <w:pPr>
      <w:spacing w:after="0"/>
    </w:pPr>
    <w:rPr>
      <w:szCs w:val="20"/>
    </w:rPr>
  </w:style>
  <w:style w:type="character" w:customStyle="1" w:styleId="FootnoteTextChar">
    <w:name w:val="Footnote Text Char"/>
    <w:basedOn w:val="DefaultParagraphFont"/>
    <w:link w:val="FootnoteText"/>
    <w:semiHidden/>
    <w:rsid w:val="003A0C04"/>
    <w:rPr>
      <w:rFonts w:ascii="Helvetica" w:hAnsi="Helvetica"/>
      <w:color w:val="5C6267"/>
      <w:lang w:eastAsia="ja-JP"/>
    </w:rPr>
  </w:style>
  <w:style w:type="character" w:styleId="FootnoteReference">
    <w:name w:val="footnote reference"/>
    <w:basedOn w:val="DefaultParagraphFont"/>
    <w:semiHidden/>
    <w:unhideWhenUsed/>
    <w:rsid w:val="003A0C04"/>
    <w:rPr>
      <w:vertAlign w:val="superscript"/>
    </w:rPr>
  </w:style>
  <w:style w:type="character" w:styleId="CommentReference">
    <w:name w:val="annotation reference"/>
    <w:basedOn w:val="DefaultParagraphFont"/>
    <w:semiHidden/>
    <w:unhideWhenUsed/>
    <w:rsid w:val="00B46696"/>
    <w:rPr>
      <w:sz w:val="16"/>
      <w:szCs w:val="16"/>
    </w:rPr>
  </w:style>
  <w:style w:type="paragraph" w:styleId="CommentText">
    <w:name w:val="annotation text"/>
    <w:basedOn w:val="Normal"/>
    <w:link w:val="CommentTextChar"/>
    <w:unhideWhenUsed/>
    <w:rsid w:val="00B46696"/>
    <w:rPr>
      <w:szCs w:val="20"/>
    </w:rPr>
  </w:style>
  <w:style w:type="character" w:customStyle="1" w:styleId="CommentTextChar">
    <w:name w:val="Comment Text Char"/>
    <w:basedOn w:val="DefaultParagraphFont"/>
    <w:link w:val="CommentText"/>
    <w:rsid w:val="00B46696"/>
    <w:rPr>
      <w:rFonts w:ascii="Helvetica" w:hAnsi="Helvetica"/>
      <w:color w:val="5C6267"/>
      <w:lang w:eastAsia="ja-JP"/>
    </w:rPr>
  </w:style>
  <w:style w:type="paragraph" w:styleId="CommentSubject">
    <w:name w:val="annotation subject"/>
    <w:basedOn w:val="CommentText"/>
    <w:next w:val="CommentText"/>
    <w:link w:val="CommentSubjectChar"/>
    <w:semiHidden/>
    <w:unhideWhenUsed/>
    <w:rsid w:val="00B46696"/>
    <w:rPr>
      <w:b/>
      <w:bCs/>
    </w:rPr>
  </w:style>
  <w:style w:type="character" w:customStyle="1" w:styleId="CommentSubjectChar">
    <w:name w:val="Comment Subject Char"/>
    <w:basedOn w:val="CommentTextChar"/>
    <w:link w:val="CommentSubject"/>
    <w:semiHidden/>
    <w:rsid w:val="00B46696"/>
    <w:rPr>
      <w:rFonts w:ascii="Helvetica" w:hAnsi="Helvetica"/>
      <w:b/>
      <w:bCs/>
      <w:color w:val="5C6267"/>
      <w:lang w:eastAsia="ja-JP"/>
    </w:rPr>
  </w:style>
  <w:style w:type="paragraph" w:styleId="Revision">
    <w:name w:val="Revision"/>
    <w:hidden/>
    <w:uiPriority w:val="99"/>
    <w:semiHidden/>
    <w:rsid w:val="00BC5B00"/>
    <w:rPr>
      <w:rFonts w:ascii="Helvetica" w:hAnsi="Helvetica"/>
      <w:color w:val="5C6267"/>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187194">
      <w:bodyDiv w:val="1"/>
      <w:marLeft w:val="0"/>
      <w:marRight w:val="0"/>
      <w:marTop w:val="0"/>
      <w:marBottom w:val="0"/>
      <w:divBdr>
        <w:top w:val="none" w:sz="0" w:space="0" w:color="auto"/>
        <w:left w:val="none" w:sz="0" w:space="0" w:color="auto"/>
        <w:bottom w:val="none" w:sz="0" w:space="0" w:color="auto"/>
        <w:right w:val="none" w:sz="0" w:space="0" w:color="auto"/>
      </w:divBdr>
    </w:div>
    <w:div w:id="1230648324">
      <w:bodyDiv w:val="1"/>
      <w:marLeft w:val="0"/>
      <w:marRight w:val="0"/>
      <w:marTop w:val="0"/>
      <w:marBottom w:val="0"/>
      <w:divBdr>
        <w:top w:val="none" w:sz="0" w:space="0" w:color="auto"/>
        <w:left w:val="none" w:sz="0" w:space="0" w:color="auto"/>
        <w:bottom w:val="none" w:sz="0" w:space="0" w:color="auto"/>
        <w:right w:val="none" w:sz="0" w:space="0" w:color="auto"/>
      </w:divBdr>
    </w:div>
    <w:div w:id="1261336803">
      <w:bodyDiv w:val="1"/>
      <w:marLeft w:val="0"/>
      <w:marRight w:val="0"/>
      <w:marTop w:val="0"/>
      <w:marBottom w:val="0"/>
      <w:divBdr>
        <w:top w:val="none" w:sz="0" w:space="0" w:color="auto"/>
        <w:left w:val="none" w:sz="0" w:space="0" w:color="auto"/>
        <w:bottom w:val="none" w:sz="0" w:space="0" w:color="auto"/>
        <w:right w:val="none" w:sz="0" w:space="0" w:color="auto"/>
      </w:divBdr>
    </w:div>
    <w:div w:id="1507592148">
      <w:bodyDiv w:val="1"/>
      <w:marLeft w:val="0"/>
      <w:marRight w:val="0"/>
      <w:marTop w:val="0"/>
      <w:marBottom w:val="0"/>
      <w:divBdr>
        <w:top w:val="none" w:sz="0" w:space="0" w:color="auto"/>
        <w:left w:val="none" w:sz="0" w:space="0" w:color="auto"/>
        <w:bottom w:val="none" w:sz="0" w:space="0" w:color="auto"/>
        <w:right w:val="none" w:sz="0" w:space="0" w:color="auto"/>
      </w:divBdr>
    </w:div>
    <w:div w:id="1781798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82A3AECB065294BAB3DEF8631C0FC70" ma:contentTypeVersion="7" ma:contentTypeDescription="Create a new document." ma:contentTypeScope="" ma:versionID="5bdf9679fefc9391fa6a6eb713315342">
  <xsd:schema xmlns:xsd="http://www.w3.org/2001/XMLSchema" xmlns:xs="http://www.w3.org/2001/XMLSchema" xmlns:p="http://schemas.microsoft.com/office/2006/metadata/properties" xmlns:ns2="9c1aa37e-995b-4fe1-85b9-3af0e38b0918" targetNamespace="http://schemas.microsoft.com/office/2006/metadata/properties" ma:root="true" ma:fieldsID="b317fa89c0b5cd434a17bf784880ffb2" ns2:_="">
    <xsd:import namespace="9c1aa37e-995b-4fe1-85b9-3af0e38b09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Comme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aa37e-995b-4fe1-85b9-3af0e38b09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ments" ma:index="12" nillable="true" ma:displayName="Comments" ma:format="Dropdown" ma:internalName="Comment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Comments xmlns="9c1aa37e-995b-4fe1-85b9-3af0e38b0918" xsi:nil="true"/>
  </documentManagement>
</p:properties>
</file>

<file path=customXml/item5.xml><?xml version="1.0" encoding="utf-8"?>
<sisl xmlns:xsd="http://www.w3.org/2001/XMLSchema" xmlns:xsi="http://www.w3.org/2001/XMLSchema-instance" xmlns="http://www.boldonjames.com/2008/01/sie/internal/label" sislVersion="0" policy="82ad3a63-90ad-4a46-a3cb-757f4658e205" origin="userSelected">
  <element uid="8490d18d-1e1f-4ae2-adbe-3f6683173bee" value=""/>
  <element uid="7bb1a8e3-a989-435c-a38d-552e98c69b15" value=""/>
  <element uid="7349a702-6462-4442-88eb-c64cd513835c" value=""/>
</sisl>
</file>

<file path=customXml/itemProps1.xml><?xml version="1.0" encoding="utf-8"?>
<ds:datastoreItem xmlns:ds="http://schemas.openxmlformats.org/officeDocument/2006/customXml" ds:itemID="{3CD34552-A27B-4A36-8A59-13568DCE1687}">
  <ds:schemaRefs>
    <ds:schemaRef ds:uri="http://schemas.openxmlformats.org/officeDocument/2006/bibliography"/>
  </ds:schemaRefs>
</ds:datastoreItem>
</file>

<file path=customXml/itemProps2.xml><?xml version="1.0" encoding="utf-8"?>
<ds:datastoreItem xmlns:ds="http://schemas.openxmlformats.org/officeDocument/2006/customXml" ds:itemID="{4CE8EFD3-55BD-4671-9182-F2A6DC64D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aa37e-995b-4fe1-85b9-3af0e38b0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4847FD-7B13-4927-8D0E-65C635F311BB}">
  <ds:schemaRefs>
    <ds:schemaRef ds:uri="http://schemas.microsoft.com/sharepoint/v3/contenttype/forms"/>
  </ds:schemaRefs>
</ds:datastoreItem>
</file>

<file path=customXml/itemProps4.xml><?xml version="1.0" encoding="utf-8"?>
<ds:datastoreItem xmlns:ds="http://schemas.openxmlformats.org/officeDocument/2006/customXml" ds:itemID="{5D2ED1A2-6E5C-4F2B-B7D2-8877389917F5}">
  <ds:schemaRefs>
    <ds:schemaRef ds:uri="http://schemas.microsoft.com/office/2006/metadata/properties"/>
    <ds:schemaRef ds:uri="9c1aa37e-995b-4fe1-85b9-3af0e38b0918"/>
  </ds:schemaRefs>
</ds:datastoreItem>
</file>

<file path=customXml/itemProps5.xml><?xml version="1.0" encoding="utf-8"?>
<ds:datastoreItem xmlns:ds="http://schemas.openxmlformats.org/officeDocument/2006/customXml" ds:itemID="{D2BD6DD1-4AD3-456A-87BD-9FA5F19C78A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Amgen Inc.</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mrandall</dc:creator>
  <cp:keywords>*$%PUB-*$%Legal</cp:keywords>
  <cp:lastModifiedBy>Siddavatam, Praveen Kumar Reddy</cp:lastModifiedBy>
  <cp:revision>2</cp:revision>
  <cp:lastPrinted>2018-01-05T15:24:00Z</cp:lastPrinted>
  <dcterms:created xsi:type="dcterms:W3CDTF">2024-11-06T12:39:00Z</dcterms:created>
  <dcterms:modified xsi:type="dcterms:W3CDTF">2024-12-03T23:26:00Z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0x010100982A3AECB065294BAB3DEF8631C0FC70</vt:lpwstr>
  </property>
  <property fmtid="{D5CDD505-2E9C-101B-9397-08002B2CF9AE}" pid="3" name="_dlc_DocIdItemGuid">
    <vt:lpwstr>d3982cc0-5d6a-4e9a-98a9-3ca2f8f77d0b</vt:lpwstr>
  </property>
  <property fmtid="{D5CDD505-2E9C-101B-9397-08002B2CF9AE}" pid="4" name="docIndexRef">
    <vt:lpwstr>3195cb5a-62e0-4f3f-8526-dba1c021c591</vt:lpwstr>
  </property>
  <property fmtid="{D5CDD505-2E9C-101B-9397-08002B2CF9AE}" pid="5" name="bjSaver">
    <vt:lpwstr>uOy4byLThRMuesLZurwtVEw3C4ZjUfeX</vt:lpwstr>
  </property>
  <property fmtid="{D5CDD505-2E9C-101B-9397-08002B2CF9AE}" pid="6" name="bjDocumentSecurityLabel">
    <vt:lpwstr>Public - Legal</vt:lpwstr>
  </property>
  <property fmtid="{D5CDD505-2E9C-101B-9397-08002B2CF9AE}" pid="7" name="Order">
    <vt:r8>600</vt:r8>
  </property>
  <property fmtid="{D5CDD505-2E9C-101B-9397-08002B2CF9AE}" pid="8" name="xd_Signature">
    <vt:bool>false</vt:bool>
  </property>
  <property fmtid="{D5CDD505-2E9C-101B-9397-08002B2CF9AE}" pid="9" name="SharedWithUsers">
    <vt:lpwstr>24;#de la Fortelle, Anne - LAW</vt:lpwstr>
  </property>
  <property fmtid="{D5CDD505-2E9C-101B-9397-08002B2CF9AE}" pid="10" name="xd_ProgID">
    <vt:lpwstr/>
  </property>
  <property fmtid="{D5CDD505-2E9C-101B-9397-08002B2CF9AE}" pid="11" name="_ExtendedDescription">
    <vt:lpwstr/>
  </property>
  <property fmtid="{D5CDD505-2E9C-101B-9397-08002B2CF9AE}" pid="12" name="ComplianceAssetId">
    <vt:lpwstr/>
  </property>
  <property fmtid="{D5CDD505-2E9C-101B-9397-08002B2CF9AE}" pid="13" name="TemplateUrl">
    <vt:lpwstr/>
  </property>
  <property fmtid="{D5CDD505-2E9C-101B-9397-08002B2CF9AE}" pid="14" name="bjDocumentLabelXML">
    <vt:lpwstr>&lt;?xml version="1.0" encoding="us-ascii"?&gt;&lt;sisl xmlns:xsd="http://www.w3.org/2001/XMLSchema" xmlns:xsi="http://www.w3.org/2001/XMLSchema-instance" sislVersion="0" policy="82ad3a63-90ad-4a46-a3cb-757f4658e205" origin="userSelected" xmlns="http://www.boldonj</vt:lpwstr>
  </property>
  <property fmtid="{D5CDD505-2E9C-101B-9397-08002B2CF9AE}" pid="15" name="bjDocumentLabelXML-0">
    <vt:lpwstr>ames.com/2008/01/sie/internal/label"&gt;&lt;element uid="8490d18d-1e1f-4ae2-adbe-3f6683173bee" value="" /&gt;&lt;element uid="7bb1a8e3-a989-435c-a38d-552e98c69b15" value="" /&gt;&lt;element uid="7349a702-6462-4442-88eb-c64cd513835c" value="" /&gt;&lt;/sisl&gt;</vt:lpwstr>
  </property>
  <property fmtid="{D5CDD505-2E9C-101B-9397-08002B2CF9AE}" pid="16" name="MSIP_Label_27df90fe-a33e-4ecf-8797-dec8d508de6e_Enabled">
    <vt:lpwstr>true</vt:lpwstr>
  </property>
  <property fmtid="{D5CDD505-2E9C-101B-9397-08002B2CF9AE}" pid="17" name="MSIP_Label_27df90fe-a33e-4ecf-8797-dec8d508de6e_SetDate">
    <vt:lpwstr>2022-08-12T10:29:48Z</vt:lpwstr>
  </property>
  <property fmtid="{D5CDD505-2E9C-101B-9397-08002B2CF9AE}" pid="18" name="MSIP_Label_27df90fe-a33e-4ecf-8797-dec8d508de6e_Method">
    <vt:lpwstr>Privileged</vt:lpwstr>
  </property>
  <property fmtid="{D5CDD505-2E9C-101B-9397-08002B2CF9AE}" pid="19" name="MSIP_Label_27df90fe-a33e-4ecf-8797-dec8d508de6e_Name">
    <vt:lpwstr>Confidential Legal Affairs (no marking)</vt:lpwstr>
  </property>
  <property fmtid="{D5CDD505-2E9C-101B-9397-08002B2CF9AE}" pid="20" name="MSIP_Label_27df90fe-a33e-4ecf-8797-dec8d508de6e_SiteId">
    <vt:lpwstr>4b4266a6-1368-41af-ad5a-59eb634f7ad8</vt:lpwstr>
  </property>
  <property fmtid="{D5CDD505-2E9C-101B-9397-08002B2CF9AE}" pid="21" name="MSIP_Label_27df90fe-a33e-4ecf-8797-dec8d508de6e_ActionId">
    <vt:lpwstr>058cf88f-881f-4946-9b60-4700fff4fcce</vt:lpwstr>
  </property>
  <property fmtid="{D5CDD505-2E9C-101B-9397-08002B2CF9AE}" pid="22" name="MSIP_Label_27df90fe-a33e-4ecf-8797-dec8d508de6e_ContentBits">
    <vt:lpwstr>0</vt:lpwstr>
  </property>
</Properties>
</file>